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41" w:rsidRDefault="00BF241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8B2941" w:rsidRDefault="00BF241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F241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B2941" w:rsidRDefault="00BF241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B2941" w:rsidRDefault="00BF241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2941" w:rsidRDefault="00BF241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B2941" w:rsidRDefault="00BF241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8B2941" w:rsidRDefault="00BF241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2941" w:rsidRDefault="00BF241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B2941" w:rsidRDefault="00BF241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B2941" w:rsidRDefault="00BF2411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Commonwe</w:t>
      </w:r>
      <w:r>
        <w:rPr>
          <w:rFonts w:ascii="Times New Roman"/>
          <w:sz w:val="24"/>
        </w:rPr>
        <w:t>alth Affordability Standards</w:t>
      </w:r>
    </w:p>
    <w:p w:rsidR="008B2941" w:rsidRDefault="00BF241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2941" w:rsidRDefault="00BF241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B2941" w:rsidRDefault="008B29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B29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B2941" w:rsidRDefault="00BF241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B2941" w:rsidRDefault="00BF241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B29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B2941" w:rsidRDefault="00BF241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8B2941" w:rsidRDefault="00BF241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8B2941" w:rsidRDefault="00BF2411">
      <w:pPr>
        <w:suppressLineNumbers/>
      </w:pPr>
      <w:r>
        <w:br w:type="page"/>
      </w:r>
    </w:p>
    <w:p w:rsidR="008B2941" w:rsidRDefault="00BF241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B2941" w:rsidRDefault="00BF241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2941" w:rsidRDefault="00BF241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B2941" w:rsidRDefault="00BF241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2941" w:rsidRDefault="00BF2411">
      <w:pPr>
        <w:suppressLineNumbers/>
        <w:spacing w:after="2"/>
      </w:pPr>
      <w:r>
        <w:rPr>
          <w:sz w:val="14"/>
        </w:rPr>
        <w:br/>
      </w:r>
      <w:r>
        <w:br/>
      </w:r>
    </w:p>
    <w:p w:rsidR="008B2941" w:rsidRDefault="00BF2411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Commonwealth Affordability Standards.</w:t>
      </w:r>
      <w:proofErr w:type="gramEnd"/>
      <w:r>
        <w:br/>
      </w:r>
      <w:r>
        <w:br/>
      </w:r>
      <w:r>
        <w:br/>
      </w:r>
    </w:p>
    <w:p w:rsidR="00BF2411" w:rsidRPr="00BF2411" w:rsidRDefault="00BF2411" w:rsidP="00BF241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F2411" w:rsidRPr="00606A52" w:rsidRDefault="00BF2411" w:rsidP="00BF2411">
      <w:pPr>
        <w:rPr>
          <w:rFonts w:ascii="Times New Roman" w:hAnsi="Times New Roman"/>
          <w:sz w:val="24"/>
          <w:szCs w:val="24"/>
        </w:rPr>
      </w:pPr>
      <w:proofErr w:type="gramStart"/>
      <w:r w:rsidRPr="00606A52">
        <w:rPr>
          <w:rFonts w:ascii="Times New Roman" w:hAnsi="Times New Roman"/>
          <w:sz w:val="24"/>
          <w:szCs w:val="24"/>
        </w:rPr>
        <w:t>SECTION 1.</w:t>
      </w:r>
      <w:proofErr w:type="gramEnd"/>
      <w:r w:rsidRPr="00606A52">
        <w:rPr>
          <w:rFonts w:ascii="Times New Roman" w:hAnsi="Times New Roman"/>
          <w:sz w:val="24"/>
          <w:szCs w:val="24"/>
        </w:rPr>
        <w:t xml:space="preserve"> Section 20 of chapter 40B of the General Laws, as appearing in the 2006 Official Edition, is hereby amended by inserting the following definition:- </w:t>
      </w:r>
    </w:p>
    <w:p w:rsidR="00BF2411" w:rsidRPr="00606A52" w:rsidRDefault="00BF2411" w:rsidP="00BF2411">
      <w:pPr>
        <w:rPr>
          <w:rFonts w:ascii="Times New Roman" w:hAnsi="Times New Roman"/>
          <w:sz w:val="24"/>
          <w:szCs w:val="24"/>
        </w:rPr>
      </w:pPr>
      <w:r w:rsidRPr="00606A52">
        <w:rPr>
          <w:rFonts w:ascii="Times New Roman" w:hAnsi="Times New Roman"/>
          <w:sz w:val="24"/>
          <w:szCs w:val="24"/>
        </w:rPr>
        <w:t>“Affordability standards”, affordable housing is available and affordable for those earning no more than 50% of the average median income of the metropolitan statistical area in which the project is proposed.</w:t>
      </w:r>
    </w:p>
    <w:p w:rsidR="00BF2411" w:rsidRPr="00606A52" w:rsidRDefault="00BF2411" w:rsidP="00BF2411">
      <w:pPr>
        <w:rPr>
          <w:rFonts w:ascii="Times New Roman" w:hAnsi="Times New Roman"/>
          <w:sz w:val="24"/>
          <w:szCs w:val="24"/>
        </w:rPr>
      </w:pPr>
      <w:proofErr w:type="gramStart"/>
      <w:r w:rsidRPr="00606A52">
        <w:rPr>
          <w:rFonts w:ascii="Times New Roman" w:hAnsi="Times New Roman"/>
          <w:sz w:val="24"/>
          <w:szCs w:val="24"/>
        </w:rPr>
        <w:t>SECTION 2.</w:t>
      </w:r>
      <w:proofErr w:type="gramEnd"/>
      <w:r w:rsidRPr="00606A52">
        <w:rPr>
          <w:rFonts w:ascii="Times New Roman" w:hAnsi="Times New Roman"/>
          <w:sz w:val="24"/>
          <w:szCs w:val="24"/>
        </w:rPr>
        <w:t xml:space="preserve">  This act shall take effect on July 1, 2009.</w:t>
      </w:r>
    </w:p>
    <w:p w:rsidR="008B2941" w:rsidRDefault="00BF2411">
      <w:pPr>
        <w:spacing w:line="336" w:lineRule="auto"/>
      </w:pPr>
      <w:r>
        <w:rPr>
          <w:rFonts w:ascii="Times New Roman"/>
        </w:rPr>
        <w:tab/>
      </w:r>
    </w:p>
    <w:sectPr w:rsidR="008B2941" w:rsidSect="008B29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2941"/>
    <w:rsid w:val="008B2941"/>
    <w:rsid w:val="00BF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1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F24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LEG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2</cp:revision>
  <dcterms:created xsi:type="dcterms:W3CDTF">2008-12-30T19:58:00Z</dcterms:created>
  <dcterms:modified xsi:type="dcterms:W3CDTF">2008-12-30T19:59:00Z</dcterms:modified>
</cp:coreProperties>
</file>