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44" w:rsidRDefault="0063605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7A6244" w:rsidRDefault="0063605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7040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A6244" w:rsidRDefault="006360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A6244" w:rsidRDefault="006360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244" w:rsidRDefault="0063605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A6244" w:rsidRDefault="0063605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7A6244" w:rsidRDefault="0063605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244" w:rsidRDefault="0063605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A6244" w:rsidRDefault="0063605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A6244" w:rsidRDefault="0063605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amending the sales and use tax exemption for clothing.</w:t>
      </w:r>
      <w:proofErr w:type="gramEnd"/>
    </w:p>
    <w:p w:rsidR="007A6244" w:rsidRDefault="006360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244" w:rsidRDefault="0063605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A6244" w:rsidRDefault="007A624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A624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A6244" w:rsidRDefault="006360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A6244" w:rsidRDefault="006360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A6244">
            <w:tc>
              <w:tcPr>
                <w:tcW w:w="4500" w:type="dxa"/>
              </w:tcPr>
              <w:p w:rsidR="007A6244" w:rsidRDefault="006360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7A6244" w:rsidRDefault="006360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7A6244" w:rsidRDefault="00636054">
      <w:pPr>
        <w:suppressLineNumbers/>
      </w:pPr>
      <w:r>
        <w:br w:type="page"/>
      </w:r>
    </w:p>
    <w:p w:rsidR="007A6244" w:rsidRDefault="0063605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2928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7A6244" w:rsidRDefault="006360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A6244" w:rsidRDefault="006360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6244" w:rsidRDefault="0063605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A6244" w:rsidRDefault="006360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6244" w:rsidRDefault="00636054">
      <w:pPr>
        <w:suppressLineNumbers/>
        <w:spacing w:after="2"/>
      </w:pPr>
      <w:r>
        <w:rPr>
          <w:sz w:val="14"/>
        </w:rPr>
        <w:br/>
      </w:r>
      <w:r>
        <w:br/>
      </w:r>
    </w:p>
    <w:p w:rsidR="007A6244" w:rsidRDefault="00636054">
      <w:pPr>
        <w:suppressLineNumbers/>
      </w:pPr>
      <w:proofErr w:type="gramStart"/>
      <w:r>
        <w:rPr>
          <w:rFonts w:ascii="Times New Roman"/>
          <w:smallCaps/>
          <w:sz w:val="28"/>
        </w:rPr>
        <w:t>An Act amending the sales and use tax exemption for clothing.</w:t>
      </w:r>
      <w:proofErr w:type="gramEnd"/>
      <w:r>
        <w:br/>
      </w:r>
      <w:r>
        <w:br/>
      </w:r>
      <w:r>
        <w:br/>
      </w:r>
    </w:p>
    <w:p w:rsidR="007A6244" w:rsidRDefault="0063605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36054" w:rsidRPr="00636054" w:rsidRDefault="00636054" w:rsidP="00636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636054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636054">
        <w:rPr>
          <w:rFonts w:ascii="Times New Roman" w:eastAsia="Times New Roman" w:hAnsi="Times New Roman" w:cs="Times New Roman"/>
          <w:sz w:val="20"/>
          <w:szCs w:val="20"/>
        </w:rPr>
        <w:t>  Subsection (k) of section 6 of chapter 64H of the General L</w:t>
      </w:r>
      <w:r w:rsidR="00470406">
        <w:rPr>
          <w:rFonts w:ascii="Times New Roman" w:eastAsia="Times New Roman" w:hAnsi="Times New Roman" w:cs="Times New Roman"/>
          <w:sz w:val="20"/>
          <w:szCs w:val="20"/>
        </w:rPr>
        <w:t>aws, as so appearing in the 2006</w:t>
      </w:r>
      <w:r w:rsidRPr="00636054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in lines 165 and 166 the words “one hundred and seventy-five” and inserting in place thereof the following:— “two hundred and fifty”.</w:t>
      </w:r>
    </w:p>
    <w:p w:rsidR="00636054" w:rsidRPr="00636054" w:rsidRDefault="00636054" w:rsidP="00636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05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36054" w:rsidRPr="00636054" w:rsidRDefault="00636054" w:rsidP="00636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6054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636054">
        <w:rPr>
          <w:rFonts w:ascii="Times New Roman" w:eastAsia="Times New Roman" w:hAnsi="Times New Roman" w:cs="Times New Roman"/>
          <w:sz w:val="20"/>
          <w:szCs w:val="20"/>
        </w:rPr>
        <w:t xml:space="preserve"> The provisions of this act shall take effect upon its passage.</w:t>
      </w:r>
    </w:p>
    <w:p w:rsidR="007A6244" w:rsidRDefault="00636054">
      <w:pPr>
        <w:spacing w:line="336" w:lineRule="auto"/>
      </w:pPr>
      <w:r>
        <w:rPr>
          <w:rFonts w:ascii="Times New Roman"/>
        </w:rPr>
        <w:tab/>
      </w:r>
    </w:p>
    <w:sectPr w:rsidR="007A6244" w:rsidSect="007A624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6244"/>
    <w:rsid w:val="00470406"/>
    <w:rsid w:val="00636054"/>
    <w:rsid w:val="00756A45"/>
    <w:rsid w:val="007A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05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6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>LEG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3</cp:revision>
  <dcterms:created xsi:type="dcterms:W3CDTF">2008-12-30T18:36:00Z</dcterms:created>
  <dcterms:modified xsi:type="dcterms:W3CDTF">2009-01-06T20:47:00Z</dcterms:modified>
</cp:coreProperties>
</file>