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B2" w:rsidRDefault="00631667">
      <w:pPr>
        <w:suppressLineNumbers/>
        <w:spacing w:after="2"/>
        <w:jc w:val="center"/>
      </w:pPr>
      <w:r>
        <w:rPr>
          <w:rFonts w:ascii="Arial"/>
          <w:sz w:val="18"/>
        </w:rPr>
        <w:t>HOUSE DOCKET, NO.         FILED ON: 1/15/2009</w:t>
      </w:r>
    </w:p>
    <w:p w:rsidR="00EB37B2" w:rsidRDefault="0063166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1667" w:rsidP="00DB534B">
            <w:pPr>
              <w:suppressLineNumbers/>
              <w:jc w:val="right"/>
              <w:rPr>
                <w:b/>
                <w:sz w:val="28"/>
              </w:rPr>
            </w:pPr>
          </w:p>
        </w:tc>
      </w:tr>
    </w:tbl>
    <w:p w:rsidR="00EB37B2" w:rsidRDefault="00631667">
      <w:pPr>
        <w:suppressLineNumbers/>
        <w:spacing w:before="2" w:after="2"/>
        <w:jc w:val="center"/>
      </w:pPr>
      <w:r>
        <w:rPr>
          <w:rFonts w:ascii="Old English Text MT"/>
          <w:sz w:val="32"/>
        </w:rPr>
        <w:t>The Commonwealth of Massachusetts</w:t>
      </w:r>
    </w:p>
    <w:p w:rsidR="00EB37B2" w:rsidRDefault="00631667">
      <w:pPr>
        <w:suppressLineNumbers/>
        <w:spacing w:after="2"/>
        <w:jc w:val="center"/>
      </w:pPr>
      <w:r>
        <w:rPr>
          <w:rFonts w:ascii="Times New Roman"/>
          <w:b/>
          <w:sz w:val="32"/>
          <w:vertAlign w:val="superscript"/>
        </w:rPr>
        <w:t>_______________</w:t>
      </w:r>
    </w:p>
    <w:p w:rsidR="00EB37B2" w:rsidRDefault="00631667">
      <w:pPr>
        <w:suppressLineNumbers/>
        <w:spacing w:before="2"/>
        <w:jc w:val="center"/>
      </w:pPr>
      <w:r>
        <w:rPr>
          <w:rFonts w:ascii="Times New Roman"/>
          <w:sz w:val="20"/>
        </w:rPr>
        <w:t>PRESENTED BY:</w:t>
      </w:r>
    </w:p>
    <w:p w:rsidR="00EB37B2" w:rsidRDefault="00631667">
      <w:pPr>
        <w:suppressLineNumbers/>
        <w:spacing w:after="2"/>
        <w:jc w:val="center"/>
      </w:pPr>
      <w:r>
        <w:rPr>
          <w:rFonts w:ascii="Times New Roman"/>
          <w:b/>
          <w:sz w:val="24"/>
        </w:rPr>
        <w:t>Mary E. Grant, Steven M. Walsh</w:t>
      </w:r>
    </w:p>
    <w:p w:rsidR="00EB37B2" w:rsidRDefault="00631667">
      <w:pPr>
        <w:suppressLineNumbers/>
        <w:jc w:val="center"/>
      </w:pPr>
      <w:r>
        <w:rPr>
          <w:rFonts w:ascii="Times New Roman"/>
          <w:b/>
          <w:sz w:val="32"/>
          <w:vertAlign w:val="superscript"/>
        </w:rPr>
        <w:t>_______________</w:t>
      </w:r>
    </w:p>
    <w:p w:rsidR="00EB37B2" w:rsidRDefault="006316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37B2" w:rsidRDefault="00631667">
      <w:pPr>
        <w:suppressLineNumbers/>
      </w:pPr>
      <w:r>
        <w:rPr>
          <w:rFonts w:ascii="Times New Roman"/>
          <w:sz w:val="20"/>
        </w:rPr>
        <w:tab/>
        <w:t>The undersigned legislators and/or citizens respectfully petition for the passage of the accompanying bill:</w:t>
      </w:r>
    </w:p>
    <w:p w:rsidR="00EB37B2" w:rsidRDefault="00631667">
      <w:pPr>
        <w:suppressLineNumbers/>
        <w:spacing w:after="2"/>
        <w:jc w:val="center"/>
      </w:pPr>
      <w:r>
        <w:rPr>
          <w:rFonts w:ascii="Times New Roman"/>
          <w:sz w:val="24"/>
        </w:rPr>
        <w:t>An Act to provide for mainte</w:t>
      </w:r>
      <w:r>
        <w:rPr>
          <w:rFonts w:ascii="Times New Roman"/>
          <w:sz w:val="24"/>
        </w:rPr>
        <w:t>nance costs for the Metropolitan Highway System through electronic tolling.</w:t>
      </w:r>
    </w:p>
    <w:p w:rsidR="00EB37B2" w:rsidRDefault="00631667">
      <w:pPr>
        <w:suppressLineNumbers/>
        <w:spacing w:after="2"/>
        <w:jc w:val="center"/>
      </w:pPr>
      <w:r>
        <w:rPr>
          <w:rFonts w:ascii="Times New Roman"/>
          <w:b/>
          <w:sz w:val="32"/>
          <w:vertAlign w:val="superscript"/>
        </w:rPr>
        <w:t>_______________</w:t>
      </w:r>
    </w:p>
    <w:p w:rsidR="00EB37B2" w:rsidRDefault="00631667">
      <w:pPr>
        <w:suppressLineNumbers/>
        <w:jc w:val="center"/>
      </w:pPr>
      <w:r>
        <w:rPr>
          <w:rFonts w:ascii="Times New Roman"/>
          <w:sz w:val="20"/>
        </w:rPr>
        <w:t>PETITION OF:</w:t>
      </w:r>
    </w:p>
    <w:p w:rsidR="00EB37B2" w:rsidRDefault="00EB37B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B37B2">
            <w:tblPrEx>
              <w:tblCellMar>
                <w:top w:w="0" w:type="dxa"/>
                <w:bottom w:w="0" w:type="dxa"/>
              </w:tblCellMar>
            </w:tblPrEx>
            <w:tc>
              <w:tcPr>
                <w:tcW w:w="4500" w:type="dxa"/>
                <w:tcBorders>
                  <w:top w:val="nil"/>
                  <w:bottom w:val="single" w:sz="4" w:space="0" w:color="auto"/>
                  <w:right w:val="single" w:sz="4" w:space="0" w:color="auto"/>
                </w:tcBorders>
              </w:tcPr>
              <w:p w:rsidR="00EB37B2" w:rsidRDefault="006316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37B2" w:rsidRDefault="00631667">
                <w:pPr>
                  <w:suppressLineNumbers/>
                  <w:spacing w:after="2"/>
                  <w:rPr>
                    <w:smallCaps/>
                  </w:rPr>
                </w:pPr>
                <w:r>
                  <w:rPr>
                    <w:rFonts w:ascii="Times New Roman"/>
                    <w:smallCaps/>
                    <w:sz w:val="24"/>
                  </w:rPr>
                  <w:t>District/Address:</w:t>
                </w:r>
              </w:p>
            </w:tc>
          </w:tr>
          <w:tr w:rsidR="00EB37B2">
            <w:tblPrEx>
              <w:tblCellMar>
                <w:top w:w="0" w:type="dxa"/>
                <w:bottom w:w="0" w:type="dxa"/>
              </w:tblCellMar>
            </w:tblPrEx>
            <w:tc>
              <w:tcPr>
                <w:tcW w:w="4500" w:type="dxa"/>
              </w:tcPr>
              <w:p w:rsidR="00EB37B2" w:rsidRDefault="00631667">
                <w:pPr>
                  <w:suppressLineNumbers/>
                  <w:spacing w:after="2"/>
                  <w:rPr>
                    <w:rFonts w:ascii="Times New Roman"/>
                  </w:rPr>
                </w:pPr>
                <w:r>
                  <w:rPr>
                    <w:rFonts w:ascii="Times New Roman"/>
                  </w:rPr>
                  <w:t>Mary E. Grant</w:t>
                </w:r>
              </w:p>
            </w:tc>
            <w:tc>
              <w:tcPr>
                <w:tcW w:w="4500" w:type="dxa"/>
              </w:tcPr>
              <w:p w:rsidR="00EB37B2" w:rsidRDefault="00631667">
                <w:pPr>
                  <w:suppressLineNumbers/>
                  <w:spacing w:after="2"/>
                  <w:rPr>
                    <w:rFonts w:ascii="Times New Roman"/>
                  </w:rPr>
                </w:pPr>
                <w:r>
                  <w:rPr>
                    <w:rFonts w:ascii="Times New Roman"/>
                  </w:rPr>
                  <w:t>6th Essex</w:t>
                </w:r>
              </w:p>
            </w:tc>
          </w:tr>
          <w:tr w:rsidR="00EB37B2">
            <w:tblPrEx>
              <w:tblCellMar>
                <w:top w:w="0" w:type="dxa"/>
                <w:bottom w:w="0" w:type="dxa"/>
              </w:tblCellMar>
            </w:tblPrEx>
            <w:tc>
              <w:tcPr>
                <w:tcW w:w="4500" w:type="dxa"/>
              </w:tcPr>
              <w:p w:rsidR="00EB37B2" w:rsidRDefault="00631667">
                <w:pPr>
                  <w:suppressLineNumbers/>
                  <w:spacing w:after="2"/>
                  <w:rPr>
                    <w:rFonts w:ascii="Times New Roman"/>
                  </w:rPr>
                </w:pPr>
                <w:r>
                  <w:rPr>
                    <w:rFonts w:ascii="Times New Roman"/>
                  </w:rPr>
                  <w:t>Steven M. Walsh</w:t>
                </w:r>
              </w:p>
            </w:tc>
            <w:tc>
              <w:tcPr>
                <w:tcW w:w="4500" w:type="dxa"/>
              </w:tcPr>
              <w:p w:rsidR="00EB37B2" w:rsidRDefault="00631667">
                <w:pPr>
                  <w:suppressLineNumbers/>
                  <w:spacing w:after="2"/>
                  <w:rPr>
                    <w:rFonts w:ascii="Times New Roman"/>
                  </w:rPr>
                </w:pPr>
                <w:r>
                  <w:rPr>
                    <w:rFonts w:ascii="Times New Roman"/>
                  </w:rPr>
                  <w:t>11th Essex</w:t>
                </w:r>
              </w:p>
            </w:tc>
          </w:tr>
        </w:tbl>
      </w:sdtContent>
    </w:sdt>
    <w:p w:rsidR="00EB37B2" w:rsidRDefault="00631667">
      <w:pPr>
        <w:suppressLineNumbers/>
      </w:pPr>
      <w:r>
        <w:br w:type="page"/>
      </w:r>
    </w:p>
    <w:p w:rsidR="00EB37B2" w:rsidRDefault="00631667">
      <w:pPr>
        <w:suppressLineNumbers/>
        <w:spacing w:before="2" w:after="2"/>
        <w:jc w:val="center"/>
      </w:pPr>
      <w:r>
        <w:rPr>
          <w:rFonts w:ascii="Old English Text MT"/>
          <w:sz w:val="32"/>
        </w:rPr>
        <w:lastRenderedPageBreak/>
        <w:t>The Commonwealth of Massachusetts</w:t>
      </w:r>
      <w:r>
        <w:rPr>
          <w:rFonts w:ascii="Old English Text MT"/>
          <w:sz w:val="32"/>
        </w:rPr>
        <w:br/>
      </w:r>
    </w:p>
    <w:p w:rsidR="00EB37B2" w:rsidRDefault="00631667">
      <w:pPr>
        <w:suppressLineNumbers/>
        <w:spacing w:after="2"/>
        <w:jc w:val="center"/>
      </w:pPr>
      <w:r>
        <w:rPr>
          <w:rFonts w:ascii="Times New Roman"/>
          <w:b/>
          <w:sz w:val="24"/>
          <w:vertAlign w:val="superscript"/>
        </w:rPr>
        <w:t>_______________</w:t>
      </w:r>
    </w:p>
    <w:p w:rsidR="00EB37B2" w:rsidRDefault="00631667">
      <w:pPr>
        <w:suppressLineNumbers/>
        <w:spacing w:after="2"/>
        <w:jc w:val="center"/>
      </w:pPr>
      <w:r>
        <w:rPr>
          <w:rFonts w:ascii="Times New Roman"/>
          <w:b/>
          <w:sz w:val="18"/>
        </w:rPr>
        <w:t>In the Year Two Thousand and Nine</w:t>
      </w:r>
    </w:p>
    <w:p w:rsidR="00EB37B2" w:rsidRDefault="00631667">
      <w:pPr>
        <w:suppressLineNumbers/>
        <w:spacing w:after="2"/>
        <w:jc w:val="center"/>
      </w:pPr>
      <w:r>
        <w:rPr>
          <w:rFonts w:ascii="Times New Roman"/>
          <w:b/>
          <w:sz w:val="24"/>
          <w:vertAlign w:val="superscript"/>
        </w:rPr>
        <w:t>_______________</w:t>
      </w:r>
    </w:p>
    <w:p w:rsidR="00EB37B2" w:rsidRDefault="00631667">
      <w:pPr>
        <w:suppressLineNumbers/>
        <w:spacing w:after="2"/>
      </w:pPr>
      <w:r>
        <w:rPr>
          <w:sz w:val="14"/>
        </w:rPr>
        <w:br/>
      </w:r>
      <w:r>
        <w:br/>
      </w:r>
    </w:p>
    <w:p w:rsidR="00EB37B2" w:rsidRDefault="00631667">
      <w:pPr>
        <w:suppressLineNumbers/>
      </w:pPr>
      <w:proofErr w:type="gramStart"/>
      <w:r>
        <w:rPr>
          <w:rFonts w:ascii="Times New Roman"/>
          <w:smallCaps/>
          <w:sz w:val="28"/>
        </w:rPr>
        <w:t>An Act to provide for maintenance costs for the Metropolitan Highway System through electronic tolling.</w:t>
      </w:r>
      <w:proofErr w:type="gramEnd"/>
      <w:r>
        <w:br/>
      </w:r>
      <w:r>
        <w:br/>
      </w:r>
      <w:r>
        <w:br/>
      </w:r>
    </w:p>
    <w:p w:rsidR="00EB37B2" w:rsidRDefault="0063166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1667" w:rsidRPr="00631667" w:rsidRDefault="00631667" w:rsidP="00631667">
      <w:pPr>
        <w:spacing w:line="336" w:lineRule="auto"/>
        <w:rPr>
          <w:rFonts w:ascii="Times New Roman"/>
        </w:rPr>
      </w:pPr>
      <w:r w:rsidRPr="00631667">
        <w:rPr>
          <w:rFonts w:ascii="Times New Roman"/>
        </w:rPr>
        <w:t>Chapter 81A of the General Laws is hereby amended by inserting after section 10, the following section:-</w:t>
      </w:r>
    </w:p>
    <w:p w:rsidR="00631667" w:rsidRPr="00631667" w:rsidRDefault="00631667" w:rsidP="00631667">
      <w:pPr>
        <w:spacing w:line="336" w:lineRule="auto"/>
        <w:rPr>
          <w:rFonts w:ascii="Times New Roman"/>
        </w:rPr>
      </w:pPr>
    </w:p>
    <w:p w:rsidR="00EB37B2" w:rsidRDefault="00631667" w:rsidP="00631667">
      <w:pPr>
        <w:spacing w:line="336" w:lineRule="auto"/>
      </w:pPr>
      <w:proofErr w:type="gramStart"/>
      <w:r w:rsidRPr="00631667">
        <w:rPr>
          <w:rFonts w:ascii="Times New Roman"/>
        </w:rPr>
        <w:t>Section 10A.</w:t>
      </w:r>
      <w:proofErr w:type="gramEnd"/>
      <w:r w:rsidRPr="00631667">
        <w:rPr>
          <w:rFonts w:ascii="Times New Roman"/>
        </w:rPr>
        <w:t xml:space="preserve"> The transportation agency responsible for the Metropolitan Highway System (MHS) shall be directed to design and price an electronic tolling system for the MHS portion of Interstate 93 southbound and Route 3 northbound in the cities of Boston, Somerville, Medford and Quincy in order for those drivers using these highways to share in the maintenance costs of the MHS.  The study shall also include a legal analysis of the steps necessary to implement and authorize said system.  This agency shall provide a written report to the Joint Committee on Transportation, the Committee on House Ways and Means, and the Committee on Senate Ways and Means which will also include data on the average daily and weekly vehicle use of these highways.  The report will be due by December 31, 2009.</w:t>
      </w:r>
      <w:r>
        <w:rPr>
          <w:rFonts w:ascii="Times New Roman"/>
        </w:rPr>
        <w:tab/>
      </w:r>
    </w:p>
    <w:sectPr w:rsidR="00EB37B2" w:rsidSect="00EB37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37B2"/>
    <w:rsid w:val="00631667"/>
    <w:rsid w:val="00EB3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667"/>
    <w:rPr>
      <w:rFonts w:ascii="Tahoma" w:hAnsi="Tahoma" w:cs="Tahoma"/>
      <w:sz w:val="16"/>
      <w:szCs w:val="16"/>
    </w:rPr>
  </w:style>
  <w:style w:type="character" w:styleId="LineNumber">
    <w:name w:val="line number"/>
    <w:basedOn w:val="DefaultParagraphFont"/>
    <w:uiPriority w:val="99"/>
    <w:semiHidden/>
    <w:unhideWhenUsed/>
    <w:rsid w:val="006316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486C2-323E-4C49-8EE4-C6C1A4531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722A81-91F8-4FA5-ADAB-9EE073C38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284</Words>
  <Characters>1621</Characters>
  <Application>Microsoft Office Word</Application>
  <DocSecurity>0</DocSecurity>
  <Lines>13</Lines>
  <Paragraphs>3</Paragraphs>
  <ScaleCrop>false</ScaleCrop>
  <Company>LEG</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2009-01-15T20:26:00Z</dcterms:created>
  <dcterms:modified xsi:type="dcterms:W3CDTF">2009-01-15T20:26:00Z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