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F6EE7" w:rsidRDefault="005370CF">
      <w:pPr>
        <w:suppressLineNumbers/>
        <w:spacing w:after="2"/>
        <w:jc w:val="center"/>
      </w:pPr>
      <w:r>
        <w:rPr>
          <w:rFonts w:ascii="Arial"/>
          <w:sz w:val="18"/>
        </w:rPr>
        <w:t>HOUSE DOCKET, NO.         FILED ON: 1/14/2009</w:t>
      </w:r>
    </w:p>
    <w:p w:rsidR="00EF6EE7" w:rsidRDefault="005370C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370CF">
            <w:pPr>
              <w:suppressLineNumbers/>
              <w:jc w:val="right"/>
              <w:rPr>
                <w:b/>
                <w:sz w:val="28"/>
              </w:rPr>
            </w:pPr>
          </w:p>
        </w:tc>
      </w:tr>
    </w:tbl>
    <w:p w:rsidR="00EF6EE7" w:rsidRDefault="005370CF">
      <w:pPr>
        <w:suppressLineNumbers/>
        <w:spacing w:before="2" w:after="2"/>
        <w:jc w:val="center"/>
      </w:pPr>
      <w:r>
        <w:rPr>
          <w:rFonts w:ascii="Old English Text MT"/>
          <w:sz w:val="32"/>
        </w:rPr>
        <w:t>The Commonwealth of Massachusetts</w:t>
      </w:r>
    </w:p>
    <w:p w:rsidR="00EF6EE7" w:rsidRDefault="005370CF">
      <w:pPr>
        <w:suppressLineNumbers/>
        <w:spacing w:after="2"/>
        <w:jc w:val="center"/>
      </w:pPr>
      <w:r>
        <w:rPr>
          <w:rFonts w:ascii="Times New Roman"/>
          <w:b/>
          <w:sz w:val="32"/>
          <w:vertAlign w:val="superscript"/>
        </w:rPr>
        <w:t>_______________</w:t>
      </w:r>
    </w:p>
    <w:p w:rsidR="00EF6EE7" w:rsidRDefault="005370CF">
      <w:pPr>
        <w:suppressLineNumbers/>
        <w:spacing w:before="2"/>
        <w:jc w:val="center"/>
      </w:pPr>
      <w:r>
        <w:rPr>
          <w:rFonts w:ascii="Times New Roman"/>
          <w:sz w:val="20"/>
        </w:rPr>
        <w:t>PRESENTED BY:</w:t>
      </w:r>
    </w:p>
    <w:p w:rsidR="00EF6EE7" w:rsidRDefault="005370CF">
      <w:pPr>
        <w:suppressLineNumbers/>
        <w:spacing w:after="2"/>
        <w:jc w:val="center"/>
      </w:pPr>
      <w:r>
        <w:rPr>
          <w:rFonts w:ascii="Times New Roman"/>
          <w:b/>
          <w:sz w:val="24"/>
        </w:rPr>
        <w:t>Anne M. Gobi</w:t>
      </w:r>
    </w:p>
    <w:p w:rsidR="00EF6EE7" w:rsidRDefault="005370CF">
      <w:pPr>
        <w:suppressLineNumbers/>
        <w:jc w:val="center"/>
      </w:pPr>
      <w:r>
        <w:rPr>
          <w:rFonts w:ascii="Times New Roman"/>
          <w:b/>
          <w:sz w:val="32"/>
          <w:vertAlign w:val="superscript"/>
        </w:rPr>
        <w:t>_______________</w:t>
      </w:r>
    </w:p>
    <w:p w:rsidR="00EF6EE7" w:rsidRDefault="005370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6EE7" w:rsidRDefault="005370CF">
      <w:pPr>
        <w:suppressLineNumbers/>
      </w:pPr>
      <w:r>
        <w:rPr>
          <w:rFonts w:ascii="Times New Roman"/>
          <w:sz w:val="20"/>
        </w:rPr>
        <w:tab/>
        <w:t>The undersigned legislators and/or citizens respectfully petition for the passage of the accompanying bill:</w:t>
      </w:r>
    </w:p>
    <w:p w:rsidR="00EF6EE7" w:rsidRDefault="005370CF">
      <w:pPr>
        <w:suppressLineNumbers/>
        <w:spacing w:after="2"/>
        <w:jc w:val="center"/>
      </w:pPr>
      <w:proofErr w:type="gramStart"/>
      <w:r>
        <w:rPr>
          <w:rFonts w:ascii="Times New Roman"/>
          <w:sz w:val="24"/>
        </w:rPr>
        <w:t xml:space="preserve">An Act relative to coverage </w:t>
      </w:r>
      <w:r>
        <w:rPr>
          <w:rFonts w:ascii="Times New Roman"/>
          <w:sz w:val="24"/>
        </w:rPr>
        <w:t>and standards of treatment of persons with bleeding disorders.</w:t>
      </w:r>
      <w:proofErr w:type="gramEnd"/>
    </w:p>
    <w:p w:rsidR="00EF6EE7" w:rsidRDefault="005370CF">
      <w:pPr>
        <w:suppressLineNumbers/>
        <w:spacing w:after="2"/>
        <w:jc w:val="center"/>
      </w:pPr>
      <w:r>
        <w:rPr>
          <w:rFonts w:ascii="Times New Roman"/>
          <w:b/>
          <w:sz w:val="32"/>
          <w:vertAlign w:val="superscript"/>
        </w:rPr>
        <w:t>_______________</w:t>
      </w:r>
    </w:p>
    <w:p w:rsidR="00EF6EE7" w:rsidRDefault="005370CF">
      <w:pPr>
        <w:suppressLineNumbers/>
        <w:jc w:val="center"/>
      </w:pPr>
      <w:r>
        <w:rPr>
          <w:rFonts w:ascii="Times New Roman"/>
          <w:sz w:val="20"/>
        </w:rPr>
        <w:t>PETITION OF:</w:t>
      </w:r>
    </w:p>
    <w:p w:rsidR="00EF6EE7" w:rsidRDefault="00EF6EE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Anne M. Gobi</w:t>
                </w:r>
              </w:p>
            </w:tc>
            <w:tc>
              <w:tcPr>
                <w:tcW w:w="4500" w:type="dxa"/>
              </w:tcPr>
              <w:p>
                <w:pPr>
                  <w:suppressLineNumbers/>
                  <w:spacing w:after="2"/>
                  <w:rPr>
                    <w:rFonts w:ascii="Times New Roman"/>
                    <w:sz w:val="22"/>
                  </w:rPr>
                </w:pPr>
                <w:r>
                  <w:rPr>
                    <w:rFonts w:ascii="Times New Roman"/>
                    <w:sz w:val="22"/>
                  </w:rPr>
                  <w:t>5th Worcester</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bl>
      </w:sdtContent>
    </w:sdt>
    <w:p w:rsidR="00EF6EE7" w:rsidRDefault="005370CF">
      <w:pPr>
        <w:suppressLineNumbers/>
      </w:pPr>
      <w:r>
        <w:br w:type="page"/>
      </w:r>
    </w:p>
    <w:p w:rsidR="00EF6EE7" w:rsidRDefault="005370CF">
      <w:pPr>
        <w:suppressLineNumbers/>
        <w:spacing w:before="2" w:after="2"/>
        <w:jc w:val="center"/>
      </w:pPr>
      <w:r>
        <w:rPr>
          <w:rFonts w:ascii="Old English Text MT"/>
          <w:sz w:val="32"/>
        </w:rPr>
        <w:lastRenderedPageBreak/>
        <w:t>The Commonwealth of Massachusetts</w:t>
      </w:r>
      <w:r>
        <w:rPr>
          <w:rFonts w:ascii="Old English Text MT"/>
          <w:sz w:val="32"/>
        </w:rPr>
        <w:br/>
      </w:r>
    </w:p>
    <w:p w:rsidR="00EF6EE7" w:rsidRDefault="005370CF">
      <w:pPr>
        <w:suppressLineNumbers/>
        <w:spacing w:after="2"/>
        <w:jc w:val="center"/>
      </w:pPr>
      <w:r>
        <w:rPr>
          <w:rFonts w:ascii="Times New Roman"/>
          <w:b/>
          <w:sz w:val="24"/>
          <w:vertAlign w:val="superscript"/>
        </w:rPr>
        <w:t>_______________</w:t>
      </w:r>
    </w:p>
    <w:p w:rsidR="00EF6EE7" w:rsidRDefault="005370CF">
      <w:pPr>
        <w:suppressLineNumbers/>
        <w:spacing w:after="2"/>
        <w:jc w:val="center"/>
      </w:pPr>
      <w:r>
        <w:rPr>
          <w:rFonts w:ascii="Times New Roman"/>
          <w:b/>
          <w:sz w:val="18"/>
        </w:rPr>
        <w:t>In the Year Two Thousand and Nine</w:t>
      </w:r>
    </w:p>
    <w:p w:rsidR="00EF6EE7" w:rsidRDefault="005370CF">
      <w:pPr>
        <w:suppressLineNumbers/>
        <w:spacing w:after="2"/>
        <w:jc w:val="center"/>
      </w:pPr>
      <w:r>
        <w:rPr>
          <w:rFonts w:ascii="Times New Roman"/>
          <w:b/>
          <w:sz w:val="24"/>
          <w:vertAlign w:val="superscript"/>
        </w:rPr>
        <w:t>_______________</w:t>
      </w:r>
    </w:p>
    <w:p w:rsidR="00EF6EE7" w:rsidRDefault="005370CF">
      <w:pPr>
        <w:suppressLineNumbers/>
        <w:spacing w:after="2"/>
      </w:pPr>
      <w:r>
        <w:rPr>
          <w:sz w:val="14"/>
        </w:rPr>
        <w:br/>
      </w:r>
      <w:r>
        <w:br/>
      </w:r>
    </w:p>
    <w:p w:rsidR="00EF6EE7" w:rsidRDefault="005370CF">
      <w:pPr>
        <w:suppressLineNumbers/>
      </w:pPr>
      <w:proofErr w:type="gramStart"/>
      <w:r>
        <w:rPr>
          <w:rFonts w:ascii="Times New Roman"/>
          <w:smallCaps/>
          <w:sz w:val="28"/>
        </w:rPr>
        <w:t>An Act relative to coverage and standards of treatment of persons with bleeding disorders.</w:t>
      </w:r>
      <w:proofErr w:type="gramEnd"/>
      <w:r>
        <w:br/>
      </w:r>
      <w:r>
        <w:br/>
      </w:r>
      <w:r>
        <w:br/>
      </w:r>
    </w:p>
    <w:p w:rsidR="00EF6EE7" w:rsidRDefault="005370CF">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Pr="005370CF" w:rsidR="005370CF" w:rsidP="005370CF" w:rsidRDefault="005370CF">
      <w:pPr>
        <w:spacing w:line="336" w:lineRule="auto"/>
        <w:rPr>
          <w:rFonts w:ascii="Times New Roman"/>
        </w:rPr>
      </w:pPr>
      <w:proofErr w:type="gramStart"/>
      <w:r w:rsidRPr="005370CF">
        <w:rPr>
          <w:rFonts w:ascii="Times New Roman"/>
        </w:rPr>
        <w:t>SECTION 1.</w:t>
      </w:r>
      <w:proofErr w:type="gramEnd"/>
      <w:r w:rsidRPr="005370CF">
        <w:rPr>
          <w:rFonts w:ascii="Times New Roman"/>
        </w:rPr>
        <w:t xml:space="preserve"> Chapter 111 of the general laws </w:t>
      </w:r>
      <w:proofErr w:type="gramStart"/>
      <w:r w:rsidRPr="005370CF">
        <w:rPr>
          <w:rFonts w:ascii="Times New Roman"/>
        </w:rPr>
        <w:t>is hereby amended</w:t>
      </w:r>
      <w:proofErr w:type="gramEnd"/>
      <w:r w:rsidRPr="005370CF">
        <w:rPr>
          <w:rFonts w:ascii="Times New Roman"/>
        </w:rPr>
        <w:t xml:space="preserve"> by inserting after the Section 6C the following section:</w:t>
      </w:r>
      <w:r w:rsidRPr="005370CF">
        <w:rPr>
          <w:rFonts w:ascii="Times New Roman"/>
        </w:rPr>
        <w:t>—</w:t>
      </w:r>
      <w:r w:rsidRPr="005370CF">
        <w:rPr>
          <w:rFonts w:ascii="Times New Roman"/>
        </w:rPr>
        <w:t xml:space="preserve"> </w:t>
      </w:r>
    </w:p>
    <w:p w:rsidRPr="005370CF" w:rsidR="005370CF" w:rsidP="005370CF" w:rsidRDefault="005370CF">
      <w:pPr>
        <w:spacing w:line="336" w:lineRule="auto"/>
        <w:rPr>
          <w:rFonts w:ascii="Times New Roman"/>
        </w:rPr>
      </w:pPr>
      <w:r w:rsidRPr="005370CF">
        <w:rPr>
          <w:rFonts w:ascii="Times New Roman"/>
        </w:rPr>
        <w:t xml:space="preserve">Section 6C 1/2.   This act </w:t>
      </w:r>
      <w:proofErr w:type="gramStart"/>
      <w:r w:rsidRPr="005370CF">
        <w:rPr>
          <w:rFonts w:ascii="Times New Roman"/>
        </w:rPr>
        <w:t>shall be known</w:t>
      </w:r>
      <w:proofErr w:type="gramEnd"/>
      <w:r w:rsidRPr="005370CF">
        <w:rPr>
          <w:rFonts w:ascii="Times New Roman"/>
        </w:rPr>
        <w:t xml:space="preserve"> as the Bleeding Disorders Treatment Standards Act </w:t>
      </w:r>
    </w:p>
    <w:p w:rsidRPr="005370CF" w:rsidR="005370CF" w:rsidP="005370CF" w:rsidRDefault="005370CF">
      <w:pPr>
        <w:spacing w:line="336" w:lineRule="auto"/>
        <w:rPr>
          <w:rFonts w:ascii="Times New Roman"/>
        </w:rPr>
      </w:pPr>
      <w:r w:rsidRPr="005370CF">
        <w:rPr>
          <w:rFonts w:ascii="Times New Roman"/>
        </w:rPr>
        <w:t>(a) Declaration of policy and purposes.</w:t>
      </w:r>
    </w:p>
    <w:p w:rsidRPr="005370CF" w:rsidR="005370CF" w:rsidP="005370CF" w:rsidRDefault="005370CF">
      <w:pPr>
        <w:spacing w:line="336" w:lineRule="auto"/>
        <w:rPr>
          <w:rFonts w:ascii="Times New Roman"/>
        </w:rPr>
      </w:pPr>
      <w:r w:rsidRPr="005370CF">
        <w:rPr>
          <w:rFonts w:ascii="Times New Roman"/>
        </w:rPr>
        <w:t>The General Court finds and declares as follows:</w:t>
      </w:r>
    </w:p>
    <w:p w:rsidRPr="005370CF" w:rsidR="005370CF" w:rsidP="005370CF" w:rsidRDefault="005370CF">
      <w:pPr>
        <w:spacing w:line="336" w:lineRule="auto"/>
        <w:rPr>
          <w:rFonts w:ascii="Times New Roman"/>
        </w:rPr>
      </w:pPr>
      <w:r w:rsidRPr="005370CF">
        <w:rPr>
          <w:rFonts w:ascii="Times New Roman"/>
        </w:rPr>
        <w:t xml:space="preserve">(1) Hemophilia and von </w:t>
      </w:r>
      <w:proofErr w:type="spellStart"/>
      <w:r w:rsidRPr="005370CF">
        <w:rPr>
          <w:rFonts w:ascii="Times New Roman"/>
        </w:rPr>
        <w:t>Willebrand</w:t>
      </w:r>
      <w:proofErr w:type="spellEnd"/>
      <w:r w:rsidRPr="005370CF">
        <w:rPr>
          <w:rFonts w:ascii="Times New Roman"/>
        </w:rPr>
        <w:t xml:space="preserve"> disease are bleeding disorders affecting hundreds of individuals in the Commonwealth.  They are chronic, lifelong, incurable diseases.</w:t>
      </w:r>
    </w:p>
    <w:p w:rsidRPr="005370CF" w:rsidR="005370CF" w:rsidP="005370CF" w:rsidRDefault="005370CF">
      <w:pPr>
        <w:spacing w:line="336" w:lineRule="auto"/>
        <w:rPr>
          <w:rFonts w:ascii="Times New Roman"/>
        </w:rPr>
      </w:pPr>
      <w:r w:rsidRPr="005370CF">
        <w:rPr>
          <w:rFonts w:ascii="Times New Roman"/>
        </w:rPr>
        <w:t xml:space="preserve">(2)  Without proper management, bleeding disorders like hemophilia and von </w:t>
      </w:r>
      <w:proofErr w:type="spellStart"/>
      <w:r w:rsidRPr="005370CF">
        <w:rPr>
          <w:rFonts w:ascii="Times New Roman"/>
        </w:rPr>
        <w:t>Willebrand</w:t>
      </w:r>
      <w:proofErr w:type="spellEnd"/>
      <w:r w:rsidRPr="005370CF">
        <w:rPr>
          <w:rFonts w:ascii="Times New Roman"/>
        </w:rPr>
        <w:t xml:space="preserve"> disease can be crippling, life-constraining, and even fatal.  In younger and older sufferers alike, uncontrolled bleeding </w:t>
      </w:r>
      <w:proofErr w:type="gramStart"/>
      <w:r w:rsidRPr="005370CF">
        <w:rPr>
          <w:rFonts w:ascii="Times New Roman"/>
        </w:rPr>
        <w:t>causes</w:t>
      </w:r>
      <w:proofErr w:type="gramEnd"/>
      <w:r w:rsidRPr="005370CF">
        <w:rPr>
          <w:rFonts w:ascii="Times New Roman"/>
        </w:rPr>
        <w:t xml:space="preserve"> pain, destroys joints, and damages muscles and organs.</w:t>
      </w:r>
    </w:p>
    <w:p w:rsidRPr="005370CF" w:rsidR="005370CF" w:rsidP="005370CF" w:rsidRDefault="005370CF">
      <w:pPr>
        <w:spacing w:line="336" w:lineRule="auto"/>
        <w:rPr>
          <w:rFonts w:ascii="Times New Roman"/>
        </w:rPr>
      </w:pPr>
      <w:r w:rsidRPr="005370CF">
        <w:rPr>
          <w:rFonts w:ascii="Times New Roman"/>
        </w:rPr>
        <w:t xml:space="preserve">(3)  Today, however, promptly administered therapies </w:t>
      </w:r>
      <w:r w:rsidRPr="005370CF">
        <w:rPr>
          <w:rFonts w:ascii="Times New Roman"/>
        </w:rPr>
        <w:t>–</w:t>
      </w:r>
      <w:r w:rsidRPr="005370CF">
        <w:rPr>
          <w:rFonts w:ascii="Times New Roman"/>
        </w:rPr>
        <w:t xml:space="preserve"> clotting factors dispensed through specialty pharmacies and given intravenously in the patient</w:t>
      </w:r>
      <w:r w:rsidRPr="005370CF">
        <w:rPr>
          <w:rFonts w:ascii="Times New Roman"/>
        </w:rPr>
        <w:t>’</w:t>
      </w:r>
      <w:r w:rsidRPr="005370CF">
        <w:rPr>
          <w:rFonts w:ascii="Times New Roman"/>
        </w:rPr>
        <w:t xml:space="preserve">s home </w:t>
      </w:r>
      <w:r w:rsidRPr="005370CF">
        <w:rPr>
          <w:rFonts w:ascii="Times New Roman"/>
        </w:rPr>
        <w:t>–</w:t>
      </w:r>
      <w:r w:rsidRPr="005370CF">
        <w:rPr>
          <w:rFonts w:ascii="Times New Roman"/>
        </w:rPr>
        <w:t xml:space="preserve"> enable most persons with bleeding disorders to avoid lifelong impairments and to lead normal, productive lives free of pain and crippling arthritis.</w:t>
      </w:r>
    </w:p>
    <w:p w:rsidRPr="005370CF" w:rsidR="005370CF" w:rsidP="005370CF" w:rsidRDefault="005370CF">
      <w:pPr>
        <w:spacing w:line="336" w:lineRule="auto"/>
        <w:rPr>
          <w:rFonts w:ascii="Times New Roman"/>
        </w:rPr>
      </w:pPr>
      <w:r w:rsidRPr="005370CF">
        <w:rPr>
          <w:rFonts w:ascii="Times New Roman"/>
        </w:rPr>
        <w:t xml:space="preserve">(4)  Access to and qualified administration of clotting therapies can be costly, but they save lives, prevent disabilities, and produce cost-effective health outcomes.  It is critical that the care available to sufferers of bleeding disorders meet medically-endorsed treatment standards and not be delayed or curtailed by short-sighted cost-reduction measures. </w:t>
      </w:r>
    </w:p>
    <w:p w:rsidRPr="005370CF" w:rsidR="005370CF" w:rsidP="005370CF" w:rsidRDefault="005370CF">
      <w:pPr>
        <w:spacing w:line="336" w:lineRule="auto"/>
        <w:rPr>
          <w:rFonts w:ascii="Times New Roman"/>
        </w:rPr>
      </w:pPr>
      <w:r w:rsidRPr="005370CF">
        <w:rPr>
          <w:rFonts w:ascii="Times New Roman"/>
        </w:rPr>
        <w:lastRenderedPageBreak/>
        <w:t xml:space="preserve"> (5)  The purpose of this act is to establish qualifications and standards for specialty pharmacies from </w:t>
      </w:r>
      <w:proofErr w:type="gramStart"/>
      <w:r w:rsidRPr="005370CF">
        <w:rPr>
          <w:rFonts w:ascii="Times New Roman"/>
        </w:rPr>
        <w:t>whom</w:t>
      </w:r>
      <w:proofErr w:type="gramEnd"/>
      <w:r w:rsidRPr="005370CF">
        <w:rPr>
          <w:rFonts w:ascii="Times New Roman"/>
        </w:rPr>
        <w:t xml:space="preserve"> persons with bleeding disorders receive care, institute measures to detect undiagnosed cases of von </w:t>
      </w:r>
      <w:proofErr w:type="spellStart"/>
      <w:r w:rsidRPr="005370CF">
        <w:rPr>
          <w:rFonts w:ascii="Times New Roman"/>
        </w:rPr>
        <w:t>Willebrand</w:t>
      </w:r>
      <w:proofErr w:type="spellEnd"/>
      <w:r w:rsidRPr="005370CF">
        <w:rPr>
          <w:rFonts w:ascii="Times New Roman"/>
        </w:rPr>
        <w:t xml:space="preserve"> disease, ensure access to comprehensive hemophilia treatment facilities and specialized diagnostic labs, and guarantee coverage of needed services by third party </w:t>
      </w:r>
      <w:proofErr w:type="spellStart"/>
      <w:r w:rsidRPr="005370CF">
        <w:rPr>
          <w:rFonts w:ascii="Times New Roman"/>
        </w:rPr>
        <w:t>payors</w:t>
      </w:r>
      <w:proofErr w:type="spellEnd"/>
      <w:r w:rsidRPr="005370CF">
        <w:rPr>
          <w:rFonts w:ascii="Times New Roman"/>
        </w:rPr>
        <w:t>.</w:t>
      </w:r>
    </w:p>
    <w:p w:rsidRPr="005370CF" w:rsidR="005370CF" w:rsidP="005370CF" w:rsidRDefault="005370CF">
      <w:pPr>
        <w:spacing w:line="336" w:lineRule="auto"/>
        <w:rPr>
          <w:rFonts w:ascii="Times New Roman"/>
        </w:rPr>
      </w:pPr>
      <w:r w:rsidRPr="005370CF">
        <w:rPr>
          <w:rFonts w:ascii="Times New Roman"/>
        </w:rPr>
        <w:t>(b)  Definitions.</w:t>
      </w:r>
    </w:p>
    <w:p w:rsidRPr="005370CF" w:rsidR="005370CF" w:rsidP="005370CF" w:rsidRDefault="005370CF">
      <w:pPr>
        <w:spacing w:line="336" w:lineRule="auto"/>
        <w:rPr>
          <w:rFonts w:ascii="Times New Roman"/>
        </w:rPr>
      </w:pPr>
      <w:r w:rsidRPr="005370CF">
        <w:rPr>
          <w:rFonts w:ascii="Times New Roman"/>
        </w:rPr>
        <w:t>The following words and phrases when used in this act shall have the meanings given to them in this section unless the context clearly indicates otherwise:</w:t>
      </w:r>
    </w:p>
    <w:p w:rsidRPr="005370CF" w:rsidR="005370CF" w:rsidP="005370CF" w:rsidRDefault="005370CF">
      <w:pPr>
        <w:spacing w:line="336" w:lineRule="auto"/>
        <w:rPr>
          <w:rFonts w:ascii="Times New Roman"/>
        </w:rPr>
      </w:pPr>
      <w:proofErr w:type="gramStart"/>
      <w:r w:rsidRPr="005370CF">
        <w:rPr>
          <w:rFonts w:ascii="Times New Roman"/>
        </w:rPr>
        <w:t>"340B program."</w:t>
      </w:r>
      <w:proofErr w:type="gramEnd"/>
      <w:r w:rsidRPr="005370CF">
        <w:rPr>
          <w:rFonts w:ascii="Times New Roman"/>
        </w:rPr>
        <w:t xml:space="preserve">  An outpatient pharmacy which is licensed by the Commonwealth to dispense blood clotting products and which is conditionally or fully designated as a covered entity under the Veterans Health Care Act of 1992 (Public Law 102-585, 106 Stat. 4943), which enacted section 340B of the Public Health Service Act (58 Stat. 682, 42 </w:t>
      </w:r>
      <w:proofErr w:type="spellStart"/>
      <w:r w:rsidRPr="005370CF">
        <w:rPr>
          <w:rFonts w:ascii="Times New Roman"/>
        </w:rPr>
        <w:t>U.S.C.</w:t>
      </w:r>
      <w:proofErr w:type="spellEnd"/>
      <w:r w:rsidRPr="005370CF">
        <w:rPr>
          <w:rFonts w:ascii="Times New Roman"/>
        </w:rPr>
        <w:t xml:space="preserve"> </w:t>
      </w:r>
      <w:r w:rsidRPr="005370CF">
        <w:rPr>
          <w:rFonts w:ascii="Times New Roman"/>
        </w:rPr>
        <w:t>§</w:t>
      </w:r>
      <w:r w:rsidRPr="005370CF">
        <w:rPr>
          <w:rFonts w:ascii="Times New Roman"/>
        </w:rPr>
        <w:t xml:space="preserve"> 256b).</w:t>
      </w:r>
    </w:p>
    <w:p w:rsidRPr="005370CF" w:rsidR="005370CF" w:rsidP="005370CF" w:rsidRDefault="005370CF">
      <w:pPr>
        <w:spacing w:line="336" w:lineRule="auto"/>
        <w:rPr>
          <w:rFonts w:ascii="Times New Roman"/>
        </w:rPr>
      </w:pPr>
      <w:proofErr w:type="gramStart"/>
      <w:r w:rsidRPr="005370CF">
        <w:rPr>
          <w:rFonts w:ascii="Times New Roman"/>
        </w:rPr>
        <w:t>"Ancillary infusion equipment and supplies."</w:t>
      </w:r>
      <w:proofErr w:type="gramEnd"/>
      <w:r w:rsidRPr="005370CF">
        <w:rPr>
          <w:rFonts w:ascii="Times New Roman"/>
        </w:rPr>
        <w:t xml:space="preserve">  The equipment and supplies required in order </w:t>
      </w:r>
      <w:proofErr w:type="gramStart"/>
      <w:r w:rsidRPr="005370CF">
        <w:rPr>
          <w:rFonts w:ascii="Times New Roman"/>
        </w:rPr>
        <w:t>to infuse</w:t>
      </w:r>
      <w:proofErr w:type="gramEnd"/>
      <w:r w:rsidRPr="005370CF">
        <w:rPr>
          <w:rFonts w:ascii="Times New Roman"/>
        </w:rPr>
        <w:t xml:space="preserve"> a blood clotting product into a human vein, including, but not limited to, syringes, needles, sterile gauze and alcohol swabs, tourniquets, medical tape, sharps or equivalent biohazard waste containers, and cold compression packs.</w:t>
      </w:r>
    </w:p>
    <w:p w:rsidRPr="005370CF" w:rsidR="005370CF" w:rsidP="005370CF" w:rsidRDefault="005370CF">
      <w:pPr>
        <w:spacing w:line="336" w:lineRule="auto"/>
        <w:rPr>
          <w:rFonts w:ascii="Times New Roman"/>
        </w:rPr>
      </w:pPr>
      <w:proofErr w:type="gramStart"/>
      <w:r w:rsidRPr="005370CF">
        <w:rPr>
          <w:rFonts w:ascii="Times New Roman"/>
        </w:rPr>
        <w:t>"Bleeding disorder."</w:t>
      </w:r>
      <w:proofErr w:type="gramEnd"/>
      <w:r w:rsidRPr="005370CF">
        <w:rPr>
          <w:rFonts w:ascii="Times New Roman"/>
        </w:rPr>
        <w:t xml:space="preserve">  A medical condition characterized by a severe deficiency or absence of one or more essential blood clotting proteins in the human blood, often called factors, including all forms of hemophilia, von </w:t>
      </w:r>
      <w:proofErr w:type="spellStart"/>
      <w:r w:rsidRPr="005370CF">
        <w:rPr>
          <w:rFonts w:ascii="Times New Roman"/>
        </w:rPr>
        <w:t>Willebrand</w:t>
      </w:r>
      <w:proofErr w:type="spellEnd"/>
      <w:r w:rsidRPr="005370CF">
        <w:rPr>
          <w:rFonts w:ascii="Times New Roman"/>
        </w:rPr>
        <w:t xml:space="preserve"> disease, and other bleeding disorders which result in uncontrollable bleeding or abnormal blood clotting.</w:t>
      </w:r>
    </w:p>
    <w:p w:rsidRPr="005370CF" w:rsidR="005370CF" w:rsidP="005370CF" w:rsidRDefault="005370CF">
      <w:pPr>
        <w:spacing w:line="336" w:lineRule="auto"/>
        <w:rPr>
          <w:rFonts w:ascii="Times New Roman"/>
        </w:rPr>
      </w:pPr>
      <w:proofErr w:type="gramStart"/>
      <w:r w:rsidRPr="005370CF">
        <w:rPr>
          <w:rFonts w:ascii="Times New Roman"/>
        </w:rPr>
        <w:t>"Blood clotting product."</w:t>
      </w:r>
      <w:proofErr w:type="gramEnd"/>
      <w:r w:rsidRPr="005370CF">
        <w:rPr>
          <w:rFonts w:ascii="Times New Roman"/>
        </w:rPr>
        <w:t xml:space="preserve">  An intravenously administered medicine manufactured from human plasma or recombinant biotechnology techniques that </w:t>
      </w:r>
      <w:proofErr w:type="gramStart"/>
      <w:r w:rsidRPr="005370CF">
        <w:rPr>
          <w:rFonts w:ascii="Times New Roman"/>
        </w:rPr>
        <w:t>is approved</w:t>
      </w:r>
      <w:proofErr w:type="gramEnd"/>
      <w:r w:rsidRPr="005370CF">
        <w:rPr>
          <w:rFonts w:ascii="Times New Roman"/>
        </w:rPr>
        <w:t xml:space="preserve"> for distribution by the Food and Drug Administration and which is used for the treatment and prevention of hemorrhagic episodes associated with bleeding disorders. The term includes, but is not limited to:</w:t>
      </w:r>
    </w:p>
    <w:p w:rsidRPr="005370CF" w:rsidR="005370CF" w:rsidP="005370CF" w:rsidRDefault="005370CF">
      <w:pPr>
        <w:spacing w:line="336" w:lineRule="auto"/>
        <w:rPr>
          <w:rFonts w:ascii="Times New Roman"/>
        </w:rPr>
      </w:pPr>
      <w:r w:rsidRPr="005370CF">
        <w:rPr>
          <w:rFonts w:ascii="Times New Roman"/>
        </w:rPr>
        <w:t xml:space="preserve">(1) Factor </w:t>
      </w:r>
      <w:proofErr w:type="spellStart"/>
      <w:r w:rsidRPr="005370CF">
        <w:rPr>
          <w:rFonts w:ascii="Times New Roman"/>
        </w:rPr>
        <w:t>VIIa</w:t>
      </w:r>
      <w:proofErr w:type="spellEnd"/>
      <w:r w:rsidRPr="005370CF">
        <w:rPr>
          <w:rFonts w:ascii="Times New Roman"/>
        </w:rPr>
        <w:t>, Factor VIII and Factor IX products.</w:t>
      </w:r>
    </w:p>
    <w:p w:rsidRPr="005370CF" w:rsidR="005370CF" w:rsidP="005370CF" w:rsidRDefault="005370CF">
      <w:pPr>
        <w:spacing w:line="336" w:lineRule="auto"/>
        <w:rPr>
          <w:rFonts w:ascii="Times New Roman"/>
        </w:rPr>
      </w:pPr>
      <w:proofErr w:type="gramStart"/>
      <w:r w:rsidRPr="005370CF">
        <w:rPr>
          <w:rFonts w:ascii="Times New Roman"/>
        </w:rPr>
        <w:t xml:space="preserve">(2) von </w:t>
      </w:r>
      <w:proofErr w:type="spellStart"/>
      <w:r w:rsidRPr="005370CF">
        <w:rPr>
          <w:rFonts w:ascii="Times New Roman"/>
        </w:rPr>
        <w:t>Willebrand</w:t>
      </w:r>
      <w:proofErr w:type="spellEnd"/>
      <w:r w:rsidRPr="005370CF">
        <w:rPr>
          <w:rFonts w:ascii="Times New Roman"/>
        </w:rPr>
        <w:t xml:space="preserve"> Factor products.</w:t>
      </w:r>
      <w:proofErr w:type="gramEnd"/>
    </w:p>
    <w:p w:rsidRPr="005370CF" w:rsidR="005370CF" w:rsidP="005370CF" w:rsidRDefault="005370CF">
      <w:pPr>
        <w:spacing w:line="336" w:lineRule="auto"/>
        <w:rPr>
          <w:rFonts w:ascii="Times New Roman"/>
        </w:rPr>
      </w:pPr>
      <w:r w:rsidRPr="005370CF">
        <w:rPr>
          <w:rFonts w:ascii="Times New Roman"/>
        </w:rPr>
        <w:t xml:space="preserve">(3) </w:t>
      </w:r>
      <w:proofErr w:type="spellStart"/>
      <w:r w:rsidRPr="005370CF">
        <w:rPr>
          <w:rFonts w:ascii="Times New Roman"/>
        </w:rPr>
        <w:t>Prothrombin</w:t>
      </w:r>
      <w:proofErr w:type="spellEnd"/>
      <w:r w:rsidRPr="005370CF">
        <w:rPr>
          <w:rFonts w:ascii="Times New Roman"/>
        </w:rPr>
        <w:t xml:space="preserve"> complex concentrates.</w:t>
      </w:r>
    </w:p>
    <w:p w:rsidRPr="005370CF" w:rsidR="005370CF" w:rsidP="005370CF" w:rsidRDefault="005370CF">
      <w:pPr>
        <w:spacing w:line="336" w:lineRule="auto"/>
        <w:rPr>
          <w:rFonts w:ascii="Times New Roman"/>
        </w:rPr>
      </w:pPr>
      <w:r w:rsidRPr="005370CF">
        <w:rPr>
          <w:rFonts w:ascii="Times New Roman"/>
        </w:rPr>
        <w:t xml:space="preserve">(4) Activated </w:t>
      </w:r>
      <w:proofErr w:type="spellStart"/>
      <w:r w:rsidRPr="005370CF">
        <w:rPr>
          <w:rFonts w:ascii="Times New Roman"/>
        </w:rPr>
        <w:t>prothrombin</w:t>
      </w:r>
      <w:proofErr w:type="spellEnd"/>
      <w:r w:rsidRPr="005370CF">
        <w:rPr>
          <w:rFonts w:ascii="Times New Roman"/>
        </w:rPr>
        <w:t xml:space="preserve"> complex concentrates.</w:t>
      </w:r>
    </w:p>
    <w:p w:rsidRPr="005370CF" w:rsidR="005370CF" w:rsidP="005370CF" w:rsidRDefault="005370CF">
      <w:pPr>
        <w:spacing w:line="336" w:lineRule="auto"/>
        <w:rPr>
          <w:rFonts w:ascii="Times New Roman"/>
        </w:rPr>
      </w:pPr>
      <w:r w:rsidRPr="005370CF">
        <w:rPr>
          <w:rFonts w:ascii="Times New Roman"/>
        </w:rPr>
        <w:t xml:space="preserve"> (5) Other products approved by the FDA for the treatment of bleeding disorders and associated inhibitors.</w:t>
      </w:r>
    </w:p>
    <w:p w:rsidRPr="005370CF" w:rsidR="005370CF" w:rsidP="005370CF" w:rsidRDefault="005370CF">
      <w:pPr>
        <w:spacing w:line="336" w:lineRule="auto"/>
        <w:rPr>
          <w:rFonts w:ascii="Times New Roman"/>
        </w:rPr>
      </w:pPr>
      <w:proofErr w:type="gramStart"/>
      <w:r w:rsidRPr="005370CF">
        <w:rPr>
          <w:rFonts w:ascii="Times New Roman"/>
        </w:rPr>
        <w:lastRenderedPageBreak/>
        <w:t>“</w:t>
      </w:r>
      <w:r w:rsidRPr="005370CF">
        <w:rPr>
          <w:rFonts w:ascii="Times New Roman"/>
        </w:rPr>
        <w:t>Clinical coagulation laboratory."</w:t>
      </w:r>
      <w:proofErr w:type="gramEnd"/>
      <w:r w:rsidRPr="005370CF">
        <w:rPr>
          <w:rFonts w:ascii="Times New Roman"/>
        </w:rPr>
        <w:t xml:space="preserve">  A laboratory affiliated with a federally-funded hemophilia treatment center which is able to diagnose bleeding disorders and perform specialized coagulation studies of human blood for patients with bleeding disorders.</w:t>
      </w:r>
    </w:p>
    <w:p w:rsidRPr="005370CF" w:rsidR="005370CF" w:rsidP="005370CF" w:rsidRDefault="005370CF">
      <w:pPr>
        <w:spacing w:line="336" w:lineRule="auto"/>
        <w:rPr>
          <w:rFonts w:ascii="Times New Roman"/>
        </w:rPr>
      </w:pPr>
      <w:r w:rsidRPr="005370CF">
        <w:rPr>
          <w:rFonts w:ascii="Times New Roman"/>
        </w:rPr>
        <w:t>“</w:t>
      </w:r>
      <w:r w:rsidRPr="005370CF">
        <w:rPr>
          <w:rFonts w:ascii="Times New Roman"/>
        </w:rPr>
        <w:t>Comprehensive hemophilia care center.</w:t>
      </w:r>
      <w:r w:rsidRPr="005370CF">
        <w:rPr>
          <w:rFonts w:ascii="Times New Roman"/>
        </w:rPr>
        <w:t>”</w:t>
      </w:r>
      <w:r w:rsidRPr="005370CF">
        <w:rPr>
          <w:rFonts w:ascii="Times New Roman"/>
        </w:rPr>
        <w:t xml:space="preserve">  A federally funded hemophilia treatment center; or a hospital-based clinic determined by the Department to (1) provide regular multidisciplinary team care in the treatment and management of hemophilia and other bleeding disorders, and (2) satisfy such other criteria as the Department may by regulation establish.</w:t>
      </w:r>
    </w:p>
    <w:p w:rsidRPr="005370CF" w:rsidR="005370CF" w:rsidP="005370CF" w:rsidRDefault="005370CF">
      <w:pPr>
        <w:spacing w:line="336" w:lineRule="auto"/>
        <w:rPr>
          <w:rFonts w:ascii="Times New Roman"/>
        </w:rPr>
      </w:pPr>
      <w:proofErr w:type="gramStart"/>
      <w:r w:rsidRPr="005370CF">
        <w:rPr>
          <w:rFonts w:ascii="Times New Roman"/>
        </w:rPr>
        <w:t>"Covered person."</w:t>
      </w:r>
      <w:proofErr w:type="gramEnd"/>
      <w:r w:rsidRPr="005370CF">
        <w:rPr>
          <w:rFonts w:ascii="Times New Roman"/>
        </w:rPr>
        <w:t xml:space="preserve">  </w:t>
      </w:r>
      <w:proofErr w:type="gramStart"/>
      <w:r w:rsidRPr="005370CF">
        <w:rPr>
          <w:rFonts w:ascii="Times New Roman"/>
        </w:rPr>
        <w:t>An individual who is entitled to receive health care benefits or coverage from a health care insurer.</w:t>
      </w:r>
      <w:proofErr w:type="gramEnd"/>
    </w:p>
    <w:p w:rsidRPr="005370CF" w:rsidR="005370CF" w:rsidP="005370CF" w:rsidRDefault="005370CF">
      <w:pPr>
        <w:spacing w:line="336" w:lineRule="auto"/>
        <w:rPr>
          <w:rFonts w:ascii="Times New Roman"/>
        </w:rPr>
      </w:pPr>
      <w:proofErr w:type="gramStart"/>
      <w:r w:rsidRPr="005370CF">
        <w:rPr>
          <w:rFonts w:ascii="Times New Roman"/>
        </w:rPr>
        <w:t>"Department."</w:t>
      </w:r>
      <w:proofErr w:type="gramEnd"/>
      <w:r w:rsidRPr="005370CF">
        <w:rPr>
          <w:rFonts w:ascii="Times New Roman"/>
        </w:rPr>
        <w:t xml:space="preserve">  </w:t>
      </w:r>
      <w:proofErr w:type="gramStart"/>
      <w:r w:rsidRPr="005370CF">
        <w:rPr>
          <w:rFonts w:ascii="Times New Roman"/>
        </w:rPr>
        <w:t>The Massachusetts Department of Public Health.</w:t>
      </w:r>
      <w:proofErr w:type="gramEnd"/>
    </w:p>
    <w:p w:rsidR="005370CF" w:rsidP="005370CF" w:rsidRDefault="005370CF">
      <w:pPr>
        <w:spacing w:line="336" w:lineRule="auto"/>
        <w:rPr>
          <w:rFonts w:ascii="Times New Roman"/>
        </w:rPr>
      </w:pPr>
      <w:proofErr w:type="gramStart"/>
      <w:r w:rsidRPr="005370CF">
        <w:rPr>
          <w:rFonts w:ascii="Times New Roman"/>
        </w:rPr>
        <w:t>"Drug formulary."</w:t>
      </w:r>
      <w:proofErr w:type="gramEnd"/>
      <w:r w:rsidRPr="005370CF">
        <w:rPr>
          <w:rFonts w:ascii="Times New Roman"/>
        </w:rPr>
        <w:t xml:space="preserve">  A schedule of prescription drugs or preferred therapeutic agents, including blood clotting products, approved for use by a health care insurer or its agent, which will be covered and dispensed through participating pharmacies.</w:t>
      </w:r>
    </w:p>
    <w:p w:rsidRPr="005370CF" w:rsidR="005370CF" w:rsidP="005370CF" w:rsidRDefault="005370CF">
      <w:pPr>
        <w:spacing w:line="336" w:lineRule="auto"/>
        <w:rPr>
          <w:rFonts w:ascii="Times New Roman"/>
        </w:rPr>
      </w:pPr>
      <w:proofErr w:type="gramStart"/>
      <w:r w:rsidRPr="005370CF">
        <w:rPr>
          <w:rFonts w:ascii="Times New Roman"/>
        </w:rPr>
        <w:t>"FDA."</w:t>
      </w:r>
      <w:proofErr w:type="gramEnd"/>
      <w:r w:rsidRPr="005370CF">
        <w:rPr>
          <w:rFonts w:ascii="Times New Roman"/>
        </w:rPr>
        <w:t xml:space="preserve">  </w:t>
      </w:r>
      <w:proofErr w:type="gramStart"/>
      <w:r w:rsidRPr="005370CF">
        <w:rPr>
          <w:rFonts w:ascii="Times New Roman"/>
        </w:rPr>
        <w:t>The United States Food and Drug Administration.</w:t>
      </w:r>
      <w:proofErr w:type="gramEnd"/>
    </w:p>
    <w:p w:rsidRPr="005370CF" w:rsidR="005370CF" w:rsidP="005370CF" w:rsidRDefault="005370CF">
      <w:pPr>
        <w:spacing w:line="336" w:lineRule="auto"/>
        <w:rPr>
          <w:rFonts w:ascii="Times New Roman"/>
        </w:rPr>
      </w:pPr>
      <w:proofErr w:type="gramStart"/>
      <w:r w:rsidRPr="005370CF">
        <w:rPr>
          <w:rFonts w:ascii="Times New Roman"/>
        </w:rPr>
        <w:t>“</w:t>
      </w:r>
      <w:r w:rsidRPr="005370CF">
        <w:rPr>
          <w:rFonts w:ascii="Times New Roman"/>
        </w:rPr>
        <w:t>Federally funded hemophilia treatment center.</w:t>
      </w:r>
      <w:r w:rsidRPr="005370CF">
        <w:rPr>
          <w:rFonts w:ascii="Times New Roman"/>
        </w:rPr>
        <w:t>”</w:t>
      </w:r>
      <w:proofErr w:type="gramEnd"/>
      <w:r w:rsidRPr="005370CF">
        <w:rPr>
          <w:rFonts w:ascii="Times New Roman"/>
        </w:rPr>
        <w:t xml:space="preserve">  A hospital-based clinic that receives funding support from the Centers for Disease Control of the U.S. Department of Health and Human Services as part of a network of centers promoting the management, treatment, and prevention of complications experienced by persons with hemophilia and other bleeding disorders.</w:t>
      </w:r>
    </w:p>
    <w:p w:rsidRPr="005370CF" w:rsidR="005370CF" w:rsidP="005370CF" w:rsidRDefault="005370CF">
      <w:pPr>
        <w:spacing w:line="336" w:lineRule="auto"/>
        <w:rPr>
          <w:rFonts w:ascii="Times New Roman"/>
        </w:rPr>
      </w:pPr>
      <w:proofErr w:type="gramStart"/>
      <w:r w:rsidRPr="005370CF">
        <w:rPr>
          <w:rFonts w:ascii="Times New Roman"/>
        </w:rPr>
        <w:t>"Health care insurer."</w:t>
      </w:r>
      <w:proofErr w:type="gramEnd"/>
      <w:r w:rsidRPr="005370CF">
        <w:rPr>
          <w:rFonts w:ascii="Times New Roman"/>
        </w:rPr>
        <w:t xml:space="preserve">  An entity that issues an individual or a group health insurance policy or the state program of medical assistance administered by the Commonwealth pursuant to the requirements of Title XIX of the Social Security Act, 42 </w:t>
      </w:r>
      <w:proofErr w:type="spellStart"/>
      <w:r w:rsidRPr="005370CF">
        <w:rPr>
          <w:rFonts w:ascii="Times New Roman"/>
        </w:rPr>
        <w:t>U.S.C.</w:t>
      </w:r>
      <w:proofErr w:type="spellEnd"/>
      <w:r w:rsidRPr="005370CF">
        <w:rPr>
          <w:rFonts w:ascii="Times New Roman"/>
        </w:rPr>
        <w:t xml:space="preserve"> </w:t>
      </w:r>
      <w:r w:rsidRPr="005370CF">
        <w:rPr>
          <w:rFonts w:ascii="Times New Roman"/>
        </w:rPr>
        <w:t>§§</w:t>
      </w:r>
      <w:r w:rsidRPr="005370CF">
        <w:rPr>
          <w:rFonts w:ascii="Times New Roman"/>
        </w:rPr>
        <w:t xml:space="preserve"> 1396, et seq.</w:t>
      </w:r>
    </w:p>
    <w:p w:rsidRPr="005370CF" w:rsidR="005370CF" w:rsidP="005370CF" w:rsidRDefault="005370CF">
      <w:pPr>
        <w:spacing w:line="336" w:lineRule="auto"/>
        <w:rPr>
          <w:rFonts w:ascii="Times New Roman"/>
        </w:rPr>
      </w:pPr>
      <w:proofErr w:type="gramStart"/>
      <w:r w:rsidRPr="005370CF">
        <w:rPr>
          <w:rFonts w:ascii="Times New Roman"/>
        </w:rPr>
        <w:t>"Health insurance policy."</w:t>
      </w:r>
      <w:proofErr w:type="gramEnd"/>
    </w:p>
    <w:p w:rsidRPr="005370CF" w:rsidR="005370CF" w:rsidP="005370CF" w:rsidRDefault="005370CF">
      <w:pPr>
        <w:spacing w:line="336" w:lineRule="auto"/>
        <w:rPr>
          <w:rFonts w:ascii="Times New Roman"/>
        </w:rPr>
      </w:pPr>
      <w:r w:rsidRPr="005370CF">
        <w:rPr>
          <w:rFonts w:ascii="Times New Roman"/>
        </w:rPr>
        <w:t>(1)  An individual or group health insurance policy, subscriber contract, certificate or plan which covers medical or health care services by a health care facility or licensed health care provider.</w:t>
      </w:r>
    </w:p>
    <w:p w:rsidRPr="005370CF" w:rsidR="005370CF" w:rsidP="005370CF" w:rsidRDefault="005370CF">
      <w:pPr>
        <w:spacing w:line="336" w:lineRule="auto"/>
        <w:rPr>
          <w:rFonts w:ascii="Times New Roman"/>
        </w:rPr>
      </w:pPr>
      <w:r w:rsidRPr="005370CF">
        <w:rPr>
          <w:rFonts w:ascii="Times New Roman"/>
        </w:rPr>
        <w:t>(2) The term does not include any of the following types of insurance, alone or in combination with each other:</w:t>
      </w:r>
    </w:p>
    <w:p w:rsidRPr="005370CF" w:rsidR="005370CF" w:rsidP="005370CF" w:rsidRDefault="005370CF">
      <w:pPr>
        <w:spacing w:line="336" w:lineRule="auto"/>
        <w:rPr>
          <w:rFonts w:ascii="Times New Roman"/>
        </w:rPr>
      </w:pPr>
      <w:r w:rsidRPr="005370CF">
        <w:rPr>
          <w:rFonts w:ascii="Times New Roman"/>
        </w:rPr>
        <w:t xml:space="preserve">            </w:t>
      </w:r>
      <w:r w:rsidRPr="005370CF">
        <w:rPr>
          <w:rFonts w:ascii="Times New Roman"/>
        </w:rPr>
        <w:tab/>
      </w:r>
      <w:r w:rsidRPr="005370CF">
        <w:rPr>
          <w:rFonts w:ascii="Times New Roman"/>
        </w:rPr>
        <w:tab/>
      </w:r>
      <w:r w:rsidRPr="005370CF">
        <w:rPr>
          <w:rFonts w:ascii="Times New Roman"/>
        </w:rPr>
        <w:tab/>
        <w:t>(</w:t>
      </w:r>
      <w:proofErr w:type="spellStart"/>
      <w:r w:rsidRPr="005370CF">
        <w:rPr>
          <w:rFonts w:ascii="Times New Roman"/>
        </w:rPr>
        <w:t>i</w:t>
      </w:r>
      <w:proofErr w:type="spellEnd"/>
      <w:r w:rsidRPr="005370CF">
        <w:rPr>
          <w:rFonts w:ascii="Times New Roman"/>
        </w:rPr>
        <w:t>) Hospital indemnity.</w:t>
      </w:r>
    </w:p>
    <w:p w:rsidRPr="005370CF" w:rsidR="005370CF" w:rsidP="005370CF" w:rsidRDefault="005370CF">
      <w:pPr>
        <w:spacing w:line="336" w:lineRule="auto"/>
        <w:rPr>
          <w:rFonts w:ascii="Times New Roman"/>
        </w:rPr>
      </w:pPr>
      <w:r w:rsidRPr="005370CF">
        <w:rPr>
          <w:rFonts w:ascii="Times New Roman"/>
        </w:rPr>
        <w:tab/>
      </w:r>
      <w:r w:rsidRPr="005370CF">
        <w:rPr>
          <w:rFonts w:ascii="Times New Roman"/>
        </w:rPr>
        <w:tab/>
      </w:r>
      <w:r w:rsidRPr="005370CF">
        <w:rPr>
          <w:rFonts w:ascii="Times New Roman"/>
        </w:rPr>
        <w:tab/>
        <w:t>(ii) Accident-only policies.</w:t>
      </w:r>
    </w:p>
    <w:p w:rsidRPr="005370CF" w:rsidR="005370CF" w:rsidP="005370CF" w:rsidRDefault="005370CF">
      <w:pPr>
        <w:spacing w:line="336" w:lineRule="auto"/>
        <w:rPr>
          <w:rFonts w:ascii="Times New Roman"/>
        </w:rPr>
      </w:pPr>
      <w:r w:rsidRPr="005370CF">
        <w:rPr>
          <w:rFonts w:ascii="Times New Roman"/>
        </w:rPr>
        <w:t xml:space="preserve">            </w:t>
      </w:r>
      <w:r w:rsidRPr="005370CF">
        <w:rPr>
          <w:rFonts w:ascii="Times New Roman"/>
        </w:rPr>
        <w:tab/>
      </w:r>
      <w:r w:rsidRPr="005370CF">
        <w:rPr>
          <w:rFonts w:ascii="Times New Roman"/>
        </w:rPr>
        <w:tab/>
      </w:r>
      <w:r w:rsidRPr="005370CF">
        <w:rPr>
          <w:rFonts w:ascii="Times New Roman"/>
        </w:rPr>
        <w:tab/>
        <w:t>(iii) Specified disease policies.</w:t>
      </w:r>
    </w:p>
    <w:p w:rsidRPr="005370CF" w:rsidR="005370CF" w:rsidP="005370CF" w:rsidRDefault="005370CF">
      <w:pPr>
        <w:spacing w:line="336" w:lineRule="auto"/>
        <w:rPr>
          <w:rFonts w:ascii="Times New Roman"/>
        </w:rPr>
      </w:pPr>
      <w:r w:rsidRPr="005370CF">
        <w:rPr>
          <w:rFonts w:ascii="Times New Roman"/>
        </w:rPr>
        <w:lastRenderedPageBreak/>
        <w:t xml:space="preserve">            </w:t>
      </w:r>
      <w:r w:rsidRPr="005370CF">
        <w:rPr>
          <w:rFonts w:ascii="Times New Roman"/>
        </w:rPr>
        <w:tab/>
      </w:r>
      <w:r w:rsidRPr="005370CF">
        <w:rPr>
          <w:rFonts w:ascii="Times New Roman"/>
        </w:rPr>
        <w:tab/>
      </w:r>
      <w:r w:rsidRPr="005370CF">
        <w:rPr>
          <w:rFonts w:ascii="Times New Roman"/>
        </w:rPr>
        <w:tab/>
      </w:r>
      <w:proofErr w:type="gramStart"/>
      <w:r w:rsidRPr="005370CF">
        <w:rPr>
          <w:rFonts w:ascii="Times New Roman"/>
        </w:rPr>
        <w:t>(iv) Disability</w:t>
      </w:r>
      <w:proofErr w:type="gramEnd"/>
      <w:r w:rsidRPr="005370CF">
        <w:rPr>
          <w:rFonts w:ascii="Times New Roman"/>
        </w:rPr>
        <w:t xml:space="preserve"> income policies.</w:t>
      </w:r>
    </w:p>
    <w:p w:rsidRPr="005370CF" w:rsidR="005370CF" w:rsidP="005370CF" w:rsidRDefault="005370CF">
      <w:pPr>
        <w:spacing w:line="336" w:lineRule="auto"/>
        <w:rPr>
          <w:rFonts w:ascii="Times New Roman"/>
        </w:rPr>
      </w:pPr>
      <w:r w:rsidRPr="005370CF">
        <w:rPr>
          <w:rFonts w:ascii="Times New Roman"/>
        </w:rPr>
        <w:t xml:space="preserve">            </w:t>
      </w:r>
      <w:r w:rsidRPr="005370CF">
        <w:rPr>
          <w:rFonts w:ascii="Times New Roman"/>
        </w:rPr>
        <w:tab/>
      </w:r>
      <w:r w:rsidRPr="005370CF">
        <w:rPr>
          <w:rFonts w:ascii="Times New Roman"/>
        </w:rPr>
        <w:tab/>
      </w:r>
      <w:r w:rsidRPr="005370CF">
        <w:rPr>
          <w:rFonts w:ascii="Times New Roman"/>
        </w:rPr>
        <w:tab/>
        <w:t>(v) Dental plans.</w:t>
      </w:r>
    </w:p>
    <w:p w:rsidRPr="005370CF" w:rsidR="005370CF" w:rsidP="005370CF" w:rsidRDefault="005370CF">
      <w:pPr>
        <w:spacing w:line="336" w:lineRule="auto"/>
        <w:rPr>
          <w:rFonts w:ascii="Times New Roman"/>
        </w:rPr>
      </w:pPr>
      <w:r w:rsidRPr="005370CF">
        <w:rPr>
          <w:rFonts w:ascii="Times New Roman"/>
        </w:rPr>
        <w:t xml:space="preserve">            </w:t>
      </w:r>
      <w:r w:rsidRPr="005370CF">
        <w:rPr>
          <w:rFonts w:ascii="Times New Roman"/>
        </w:rPr>
        <w:tab/>
      </w:r>
      <w:r w:rsidRPr="005370CF">
        <w:rPr>
          <w:rFonts w:ascii="Times New Roman"/>
        </w:rPr>
        <w:tab/>
      </w:r>
      <w:r w:rsidRPr="005370CF">
        <w:rPr>
          <w:rFonts w:ascii="Times New Roman"/>
        </w:rPr>
        <w:tab/>
      </w:r>
      <w:proofErr w:type="gramStart"/>
      <w:r w:rsidRPr="005370CF">
        <w:rPr>
          <w:rFonts w:ascii="Times New Roman"/>
        </w:rPr>
        <w:t>(vi) Vision</w:t>
      </w:r>
      <w:proofErr w:type="gramEnd"/>
      <w:r w:rsidRPr="005370CF">
        <w:rPr>
          <w:rFonts w:ascii="Times New Roman"/>
        </w:rPr>
        <w:t xml:space="preserve"> plans.</w:t>
      </w:r>
    </w:p>
    <w:p w:rsidRPr="005370CF" w:rsidR="005370CF" w:rsidP="005370CF" w:rsidRDefault="005370CF">
      <w:pPr>
        <w:spacing w:line="336" w:lineRule="auto"/>
        <w:rPr>
          <w:rFonts w:ascii="Times New Roman"/>
        </w:rPr>
      </w:pPr>
      <w:r w:rsidRPr="005370CF">
        <w:rPr>
          <w:rFonts w:ascii="Times New Roman"/>
        </w:rPr>
        <w:t xml:space="preserve">            </w:t>
      </w:r>
      <w:r w:rsidRPr="005370CF">
        <w:rPr>
          <w:rFonts w:ascii="Times New Roman"/>
        </w:rPr>
        <w:tab/>
      </w:r>
      <w:r w:rsidRPr="005370CF">
        <w:rPr>
          <w:rFonts w:ascii="Times New Roman"/>
        </w:rPr>
        <w:tab/>
      </w:r>
      <w:r w:rsidRPr="005370CF">
        <w:rPr>
          <w:rFonts w:ascii="Times New Roman"/>
        </w:rPr>
        <w:tab/>
        <w:t>(vii) CHAMPUS supplement.</w:t>
      </w:r>
    </w:p>
    <w:p w:rsidRPr="005370CF" w:rsidR="005370CF" w:rsidP="005370CF" w:rsidRDefault="005370CF">
      <w:pPr>
        <w:spacing w:line="336" w:lineRule="auto"/>
        <w:rPr>
          <w:rFonts w:ascii="Times New Roman"/>
        </w:rPr>
      </w:pPr>
      <w:r w:rsidRPr="005370CF">
        <w:rPr>
          <w:rFonts w:ascii="Times New Roman"/>
        </w:rPr>
        <w:t xml:space="preserve">            </w:t>
      </w:r>
      <w:r w:rsidRPr="005370CF">
        <w:rPr>
          <w:rFonts w:ascii="Times New Roman"/>
        </w:rPr>
        <w:tab/>
      </w:r>
      <w:r w:rsidRPr="005370CF">
        <w:rPr>
          <w:rFonts w:ascii="Times New Roman"/>
        </w:rPr>
        <w:tab/>
      </w:r>
      <w:r w:rsidRPr="005370CF">
        <w:rPr>
          <w:rFonts w:ascii="Times New Roman"/>
        </w:rPr>
        <w:tab/>
        <w:t>(viii) Long-term care policies.</w:t>
      </w:r>
    </w:p>
    <w:p w:rsidRPr="005370CF" w:rsidR="005370CF" w:rsidP="005370CF" w:rsidRDefault="005370CF">
      <w:pPr>
        <w:spacing w:line="336" w:lineRule="auto"/>
        <w:rPr>
          <w:rFonts w:ascii="Times New Roman"/>
        </w:rPr>
      </w:pPr>
      <w:r w:rsidRPr="005370CF">
        <w:rPr>
          <w:rFonts w:ascii="Times New Roman"/>
        </w:rPr>
        <w:t xml:space="preserve">            </w:t>
      </w:r>
      <w:r w:rsidRPr="005370CF">
        <w:rPr>
          <w:rFonts w:ascii="Times New Roman"/>
        </w:rPr>
        <w:tab/>
      </w:r>
      <w:r w:rsidRPr="005370CF">
        <w:rPr>
          <w:rFonts w:ascii="Times New Roman"/>
        </w:rPr>
        <w:tab/>
      </w:r>
      <w:r w:rsidRPr="005370CF">
        <w:rPr>
          <w:rFonts w:ascii="Times New Roman"/>
        </w:rPr>
        <w:tab/>
        <w:t>(ix) Other limited benefit plans.</w:t>
      </w:r>
    </w:p>
    <w:p w:rsidRPr="005370CF" w:rsidR="005370CF" w:rsidP="005370CF" w:rsidRDefault="005370CF">
      <w:pPr>
        <w:spacing w:line="336" w:lineRule="auto"/>
        <w:rPr>
          <w:rFonts w:ascii="Times New Roman"/>
        </w:rPr>
      </w:pPr>
      <w:proofErr w:type="gramStart"/>
      <w:r w:rsidRPr="005370CF">
        <w:rPr>
          <w:rFonts w:ascii="Times New Roman"/>
        </w:rPr>
        <w:t>"Hemophilia."</w:t>
      </w:r>
      <w:proofErr w:type="gramEnd"/>
      <w:r w:rsidRPr="005370CF">
        <w:rPr>
          <w:rFonts w:ascii="Times New Roman"/>
        </w:rPr>
        <w:t xml:space="preserve"> A bleeding disorder caused by a hereditary deficiency of the Factor VIII, Factor IX or Factor XI blood clotting protein in human blood.</w:t>
      </w:r>
    </w:p>
    <w:p w:rsidRPr="005370CF" w:rsidR="005370CF" w:rsidP="005370CF" w:rsidRDefault="005370CF">
      <w:pPr>
        <w:spacing w:line="336" w:lineRule="auto"/>
        <w:rPr>
          <w:rFonts w:ascii="Times New Roman"/>
        </w:rPr>
      </w:pPr>
      <w:r w:rsidRPr="005370CF">
        <w:rPr>
          <w:rFonts w:ascii="Times New Roman"/>
        </w:rPr>
        <w:t>"Home nursing services."  Specialized nursing care provided in the home setting to assist a patient in the reconstitution and administration of blood clotting products.</w:t>
      </w:r>
    </w:p>
    <w:p w:rsidRPr="005370CF" w:rsidR="005370CF" w:rsidP="005370CF" w:rsidRDefault="005370CF">
      <w:pPr>
        <w:spacing w:line="336" w:lineRule="auto"/>
        <w:rPr>
          <w:rFonts w:ascii="Times New Roman"/>
        </w:rPr>
      </w:pPr>
      <w:proofErr w:type="gramStart"/>
      <w:r w:rsidRPr="005370CF">
        <w:rPr>
          <w:rFonts w:ascii="Times New Roman"/>
        </w:rPr>
        <w:t>"Invasive uterine surgical procedure."</w:t>
      </w:r>
      <w:proofErr w:type="gramEnd"/>
      <w:r w:rsidRPr="005370CF">
        <w:rPr>
          <w:rFonts w:ascii="Times New Roman"/>
        </w:rPr>
        <w:t xml:space="preserve">  Any procedure performed by a physician licensed in this Commonwealth that involves the insertion of a surgical instrument into the human uterus, including, but not limited to, the performance of a hysterectomy or uterine ablation.</w:t>
      </w:r>
    </w:p>
    <w:p w:rsidRPr="005370CF" w:rsidR="005370CF" w:rsidP="005370CF" w:rsidRDefault="005370CF">
      <w:pPr>
        <w:spacing w:line="336" w:lineRule="auto"/>
        <w:rPr>
          <w:rFonts w:ascii="Times New Roman"/>
        </w:rPr>
      </w:pPr>
      <w:proofErr w:type="gramStart"/>
      <w:r>
        <w:rPr>
          <w:rFonts w:ascii="Times New Roman"/>
        </w:rPr>
        <w:t>“</w:t>
      </w:r>
      <w:proofErr w:type="spellStart"/>
      <w:r w:rsidRPr="005370CF">
        <w:rPr>
          <w:rFonts w:ascii="Times New Roman"/>
        </w:rPr>
        <w:t>Menorrhagia</w:t>
      </w:r>
      <w:proofErr w:type="spellEnd"/>
      <w:r w:rsidRPr="005370CF">
        <w:rPr>
          <w:rFonts w:ascii="Times New Roman"/>
        </w:rPr>
        <w:t>."</w:t>
      </w:r>
      <w:proofErr w:type="gramEnd"/>
      <w:r w:rsidRPr="005370CF">
        <w:rPr>
          <w:rFonts w:ascii="Times New Roman"/>
        </w:rPr>
        <w:t xml:space="preserve">  </w:t>
      </w:r>
      <w:proofErr w:type="gramStart"/>
      <w:r w:rsidRPr="005370CF">
        <w:rPr>
          <w:rFonts w:ascii="Times New Roman"/>
        </w:rPr>
        <w:t>Excessive uterine or menstrual bleeding.</w:t>
      </w:r>
      <w:proofErr w:type="gramEnd"/>
    </w:p>
    <w:p w:rsidRPr="005370CF" w:rsidR="005370CF" w:rsidP="005370CF" w:rsidRDefault="005370CF">
      <w:pPr>
        <w:spacing w:line="336" w:lineRule="auto"/>
        <w:rPr>
          <w:rFonts w:ascii="Times New Roman"/>
        </w:rPr>
      </w:pPr>
      <w:proofErr w:type="gramStart"/>
      <w:r w:rsidRPr="005370CF">
        <w:rPr>
          <w:rFonts w:ascii="Times New Roman"/>
        </w:rPr>
        <w:t>“</w:t>
      </w:r>
      <w:r w:rsidRPr="005370CF">
        <w:rPr>
          <w:rFonts w:ascii="Times New Roman"/>
        </w:rPr>
        <w:t>Participating pharmacy."</w:t>
      </w:r>
      <w:proofErr w:type="gramEnd"/>
      <w:r w:rsidRPr="005370CF">
        <w:rPr>
          <w:rFonts w:ascii="Times New Roman"/>
        </w:rPr>
        <w:t xml:space="preserve">  </w:t>
      </w:r>
      <w:proofErr w:type="gramStart"/>
      <w:r w:rsidRPr="005370CF">
        <w:rPr>
          <w:rFonts w:ascii="Times New Roman"/>
        </w:rPr>
        <w:t>A pharmacy which enters into an agreement with a health care insurer to dispense blood clotting products and ancillary infusion equipment and supplies to individuals with bleeding disorders.</w:t>
      </w:r>
      <w:proofErr w:type="gramEnd"/>
    </w:p>
    <w:p w:rsidRPr="005370CF" w:rsidR="005370CF" w:rsidP="005370CF" w:rsidRDefault="005370CF">
      <w:pPr>
        <w:spacing w:line="336" w:lineRule="auto"/>
        <w:rPr>
          <w:rFonts w:ascii="Times New Roman"/>
        </w:rPr>
      </w:pPr>
      <w:proofErr w:type="gramStart"/>
      <w:r w:rsidRPr="005370CF">
        <w:rPr>
          <w:rFonts w:ascii="Times New Roman"/>
        </w:rPr>
        <w:t>"Pharmacy."</w:t>
      </w:r>
      <w:proofErr w:type="gramEnd"/>
      <w:r w:rsidRPr="005370CF">
        <w:rPr>
          <w:rFonts w:ascii="Times New Roman"/>
        </w:rPr>
        <w:t xml:space="preserve">  A mail-order pharmacy, 340B program, or other dispensing pharmacy that </w:t>
      </w:r>
      <w:proofErr w:type="gramStart"/>
      <w:r w:rsidRPr="005370CF">
        <w:rPr>
          <w:rFonts w:ascii="Times New Roman"/>
        </w:rPr>
        <w:t>is licensed</w:t>
      </w:r>
      <w:proofErr w:type="gramEnd"/>
      <w:r w:rsidRPr="005370CF">
        <w:rPr>
          <w:rFonts w:ascii="Times New Roman"/>
        </w:rPr>
        <w:t xml:space="preserve"> by the Commonwealth to dispense blood clotting products and ancillary infusion equipment and supplies.</w:t>
      </w:r>
    </w:p>
    <w:p w:rsidRPr="005370CF" w:rsidR="005370CF" w:rsidP="005370CF" w:rsidRDefault="005370CF">
      <w:pPr>
        <w:spacing w:line="336" w:lineRule="auto"/>
        <w:rPr>
          <w:rFonts w:ascii="Times New Roman"/>
        </w:rPr>
      </w:pPr>
      <w:proofErr w:type="gramStart"/>
      <w:r w:rsidRPr="005370CF">
        <w:rPr>
          <w:rFonts w:ascii="Times New Roman"/>
        </w:rPr>
        <w:t>"Policy."</w:t>
      </w:r>
      <w:proofErr w:type="gramEnd"/>
      <w:r w:rsidRPr="005370CF">
        <w:rPr>
          <w:rFonts w:ascii="Times New Roman"/>
        </w:rPr>
        <w:t xml:space="preserve">  A written document or contract that provides health care coverage and health care benefits for a covered person.</w:t>
      </w:r>
    </w:p>
    <w:p w:rsidRPr="005370CF" w:rsidR="005370CF" w:rsidP="005370CF" w:rsidRDefault="005370CF">
      <w:pPr>
        <w:spacing w:line="336" w:lineRule="auto"/>
        <w:rPr>
          <w:rFonts w:ascii="Times New Roman"/>
        </w:rPr>
      </w:pPr>
      <w:proofErr w:type="gramStart"/>
      <w:r w:rsidRPr="005370CF">
        <w:rPr>
          <w:rFonts w:ascii="Times New Roman"/>
        </w:rPr>
        <w:t>"Prescription" or "prescription drug."</w:t>
      </w:r>
      <w:proofErr w:type="gramEnd"/>
      <w:r w:rsidRPr="005370CF">
        <w:rPr>
          <w:rFonts w:ascii="Times New Roman"/>
        </w:rPr>
        <w:t xml:space="preserve">  A drug or a blood clotting product dispensed by order of a health care provider with prescriptive authority under the laws of the Commonwealth. </w:t>
      </w:r>
    </w:p>
    <w:p w:rsidRPr="005370CF" w:rsidR="005370CF" w:rsidP="005370CF" w:rsidRDefault="005370CF">
      <w:pPr>
        <w:spacing w:line="336" w:lineRule="auto"/>
        <w:rPr>
          <w:rFonts w:ascii="Times New Roman"/>
        </w:rPr>
      </w:pPr>
      <w:r w:rsidRPr="005370CF">
        <w:rPr>
          <w:rFonts w:ascii="Times New Roman"/>
        </w:rPr>
        <w:t>"</w:t>
      </w:r>
      <w:proofErr w:type="gramStart"/>
      <w:r w:rsidRPr="005370CF">
        <w:rPr>
          <w:rFonts w:ascii="Times New Roman"/>
        </w:rPr>
        <w:t>von</w:t>
      </w:r>
      <w:proofErr w:type="gramEnd"/>
      <w:r w:rsidRPr="005370CF">
        <w:rPr>
          <w:rFonts w:ascii="Times New Roman"/>
        </w:rPr>
        <w:t xml:space="preserve"> </w:t>
      </w:r>
      <w:proofErr w:type="spellStart"/>
      <w:r w:rsidRPr="005370CF">
        <w:rPr>
          <w:rFonts w:ascii="Times New Roman"/>
        </w:rPr>
        <w:t>Willebrand</w:t>
      </w:r>
      <w:proofErr w:type="spellEnd"/>
      <w:r w:rsidRPr="005370CF">
        <w:rPr>
          <w:rFonts w:ascii="Times New Roman"/>
        </w:rPr>
        <w:t xml:space="preserve"> disease."  A human bleeding disorder caused by a hereditary deficiency or abnormality of the von </w:t>
      </w:r>
      <w:proofErr w:type="spellStart"/>
      <w:r w:rsidRPr="005370CF">
        <w:rPr>
          <w:rFonts w:ascii="Times New Roman"/>
        </w:rPr>
        <w:t>Willebrand</w:t>
      </w:r>
      <w:proofErr w:type="spellEnd"/>
      <w:r w:rsidRPr="005370CF">
        <w:rPr>
          <w:rFonts w:ascii="Times New Roman"/>
        </w:rPr>
        <w:t xml:space="preserve"> Factor in human blood.</w:t>
      </w:r>
    </w:p>
    <w:p w:rsidRPr="005370CF" w:rsidR="005370CF" w:rsidP="005370CF" w:rsidRDefault="005370CF">
      <w:pPr>
        <w:spacing w:line="336" w:lineRule="auto"/>
        <w:rPr>
          <w:rFonts w:ascii="Times New Roman"/>
        </w:rPr>
      </w:pPr>
      <w:r w:rsidRPr="005370CF">
        <w:rPr>
          <w:rFonts w:ascii="Times New Roman"/>
        </w:rPr>
        <w:t>(c)  Coverage.</w:t>
      </w:r>
    </w:p>
    <w:p w:rsidRPr="005370CF" w:rsidR="005370CF" w:rsidP="005370CF" w:rsidRDefault="005370CF">
      <w:pPr>
        <w:spacing w:line="336" w:lineRule="auto"/>
        <w:rPr>
          <w:rFonts w:ascii="Times New Roman"/>
        </w:rPr>
      </w:pPr>
      <w:r w:rsidRPr="005370CF">
        <w:rPr>
          <w:rFonts w:ascii="Times New Roman"/>
        </w:rPr>
        <w:lastRenderedPageBreak/>
        <w:t xml:space="preserve">(a)  Pharmacy services.---A health care insurer shall contract with any pharmacy that provides blood clotting factors and that satisfies the pertinent standards of service set forth in Section 5 of this act. </w:t>
      </w:r>
    </w:p>
    <w:p w:rsidRPr="005370CF" w:rsidR="005370CF" w:rsidP="005370CF" w:rsidRDefault="005370CF">
      <w:pPr>
        <w:spacing w:line="336" w:lineRule="auto"/>
        <w:rPr>
          <w:rFonts w:ascii="Times New Roman"/>
        </w:rPr>
      </w:pPr>
      <w:r w:rsidRPr="005370CF">
        <w:rPr>
          <w:rFonts w:ascii="Times New Roman"/>
        </w:rPr>
        <w:t>(b)  Hemophilia treatment centers.</w:t>
      </w:r>
      <w:r w:rsidRPr="005370CF">
        <w:rPr>
          <w:rFonts w:ascii="Times New Roman"/>
        </w:rPr>
        <w:t>—</w:t>
      </w:r>
      <w:proofErr w:type="gramStart"/>
      <w:r w:rsidRPr="005370CF">
        <w:rPr>
          <w:rFonts w:ascii="Times New Roman"/>
        </w:rPr>
        <w:t>A</w:t>
      </w:r>
      <w:proofErr w:type="gramEnd"/>
      <w:r w:rsidRPr="005370CF">
        <w:rPr>
          <w:rFonts w:ascii="Times New Roman"/>
        </w:rPr>
        <w:t xml:space="preserve"> health care insurer shall contract with any 340B program affiliated with a federally funded hemophilia treatment center that furnishes blood clotting products and that satisfies the standards of service set forth in Section 5 of this act for a pharmacy.  A health care insurer shall provide payment for (1) physician services at a hospital with a comprehensive hemophilia care center and (2) clinical laboratory services at a hospital with a comprehensive hemophilia care center when a covered person's treating physician determines that the use of the hospital's clinical coagulation laboratory is medically necessary for the screening, diagnosis, provisional diagnosis and treatment of bleeding disorders or suspected bleeding disorders. The term medically necessary includes, but is not limited to, circumstances deemed urgent by the treating physician.</w:t>
      </w:r>
    </w:p>
    <w:p w:rsidRPr="005370CF" w:rsidR="005370CF" w:rsidP="005370CF" w:rsidRDefault="005370CF">
      <w:pPr>
        <w:spacing w:line="336" w:lineRule="auto"/>
        <w:rPr>
          <w:rFonts w:ascii="Times New Roman"/>
        </w:rPr>
      </w:pPr>
      <w:r w:rsidRPr="005370CF">
        <w:rPr>
          <w:rFonts w:ascii="Times New Roman"/>
        </w:rPr>
        <w:t>(c)  Blood clotting products.</w:t>
      </w:r>
      <w:r w:rsidRPr="005370CF">
        <w:rPr>
          <w:rFonts w:ascii="Times New Roman"/>
        </w:rPr>
        <w:t>—</w:t>
      </w:r>
    </w:p>
    <w:p w:rsidRPr="005370CF" w:rsidR="005370CF" w:rsidP="005370CF" w:rsidRDefault="005370CF">
      <w:pPr>
        <w:spacing w:line="336" w:lineRule="auto"/>
        <w:rPr>
          <w:rFonts w:ascii="Times New Roman"/>
        </w:rPr>
      </w:pPr>
      <w:r w:rsidRPr="005370CF">
        <w:rPr>
          <w:rFonts w:ascii="Times New Roman"/>
        </w:rPr>
        <w:t>(1)  A health care insurer shall provide payment for all FDA-approved brands of blood clotting products in multiple assay ranges, low, medium and high, as applicable, including products manufactured from human plasma and those manufactured with recombinant biotechnology techniques.</w:t>
      </w:r>
    </w:p>
    <w:p w:rsidRPr="005370CF" w:rsidR="005370CF" w:rsidP="005370CF" w:rsidRDefault="005370CF">
      <w:pPr>
        <w:spacing w:line="336" w:lineRule="auto"/>
        <w:rPr>
          <w:rFonts w:ascii="Times New Roman"/>
        </w:rPr>
      </w:pPr>
      <w:r w:rsidRPr="005370CF">
        <w:rPr>
          <w:rFonts w:ascii="Times New Roman"/>
        </w:rPr>
        <w:t>(2)  A health care insurer shall provide payment for blood clotting products as prescribed by the treating physician for in-patient care, out-patient care, and the home treatment of bleeding disorders.</w:t>
      </w:r>
    </w:p>
    <w:p w:rsidRPr="005370CF" w:rsidR="005370CF" w:rsidP="005370CF" w:rsidRDefault="005370CF">
      <w:pPr>
        <w:spacing w:line="336" w:lineRule="auto"/>
        <w:rPr>
          <w:rFonts w:ascii="Times New Roman"/>
        </w:rPr>
      </w:pPr>
      <w:r w:rsidRPr="005370CF">
        <w:rPr>
          <w:rFonts w:ascii="Times New Roman"/>
        </w:rPr>
        <w:t>(3)  A health care insurer shall provide payment for ancillary infusion equipment and supplies as prescribed by the treating physician in connection with prescriptions of blood clotting products for a covered person.</w:t>
      </w:r>
    </w:p>
    <w:p w:rsidRPr="005370CF" w:rsidR="005370CF" w:rsidP="005370CF" w:rsidRDefault="005370CF">
      <w:pPr>
        <w:spacing w:line="336" w:lineRule="auto"/>
        <w:rPr>
          <w:rFonts w:ascii="Times New Roman"/>
        </w:rPr>
      </w:pPr>
      <w:r w:rsidRPr="005370CF">
        <w:rPr>
          <w:rFonts w:ascii="Times New Roman"/>
        </w:rPr>
        <w:t>(4)  If a health care insurer has a drug formulary, including a formulary relating to specialty pharmaceutical therapies, all FDA-approved blood clotting products shall be included in the formulary.</w:t>
      </w:r>
    </w:p>
    <w:p w:rsidRPr="005370CF" w:rsidR="005370CF" w:rsidP="005370CF" w:rsidRDefault="005370CF">
      <w:pPr>
        <w:spacing w:line="336" w:lineRule="auto"/>
        <w:rPr>
          <w:rFonts w:ascii="Times New Roman"/>
        </w:rPr>
      </w:pPr>
      <w:r w:rsidRPr="005370CF">
        <w:rPr>
          <w:rFonts w:ascii="Times New Roman"/>
        </w:rPr>
        <w:t>(5)  No health care insurer shall require a participating pharmacy to make any substitution for blood clotting products prescribed by a covered person</w:t>
      </w:r>
      <w:r w:rsidRPr="005370CF">
        <w:rPr>
          <w:rFonts w:ascii="Times New Roman"/>
        </w:rPr>
        <w:t>’</w:t>
      </w:r>
      <w:r w:rsidRPr="005370CF">
        <w:rPr>
          <w:rFonts w:ascii="Times New Roman"/>
        </w:rPr>
        <w:t>s treating physician without the prior approval of such physician.</w:t>
      </w:r>
    </w:p>
    <w:p w:rsidRPr="005370CF" w:rsidR="005370CF" w:rsidP="005370CF" w:rsidRDefault="005370CF">
      <w:pPr>
        <w:spacing w:line="336" w:lineRule="auto"/>
        <w:rPr>
          <w:rFonts w:ascii="Times New Roman"/>
        </w:rPr>
      </w:pPr>
      <w:r w:rsidRPr="005370CF">
        <w:rPr>
          <w:rFonts w:ascii="Times New Roman"/>
        </w:rPr>
        <w:t xml:space="preserve">(6)  If a health care insurer requires preapproval or preauthorization of a prescription for blood clotting products prior to the dispensing of the same, preapproval or preauthorization </w:t>
      </w:r>
      <w:proofErr w:type="gramStart"/>
      <w:r w:rsidRPr="005370CF">
        <w:rPr>
          <w:rFonts w:ascii="Times New Roman"/>
        </w:rPr>
        <w:t>shall be completed</w:t>
      </w:r>
      <w:proofErr w:type="gramEnd"/>
      <w:r w:rsidRPr="005370CF">
        <w:rPr>
          <w:rFonts w:ascii="Times New Roman"/>
        </w:rPr>
        <w:t xml:space="preserve"> within 24 hours or one business day, whichever is later. However, if the </w:t>
      </w:r>
      <w:proofErr w:type="gramStart"/>
      <w:r w:rsidRPr="005370CF">
        <w:rPr>
          <w:rFonts w:ascii="Times New Roman"/>
        </w:rPr>
        <w:t>circumstances are deemed urgent by the treating physician</w:t>
      </w:r>
      <w:proofErr w:type="gramEnd"/>
      <w:r w:rsidRPr="005370CF">
        <w:rPr>
          <w:rFonts w:ascii="Times New Roman"/>
        </w:rPr>
        <w:t>, then preapproval or preauthorization shall be waived upon the request of the treating physician.</w:t>
      </w:r>
    </w:p>
    <w:p w:rsidRPr="005370CF" w:rsidR="005370CF" w:rsidP="005370CF" w:rsidRDefault="005370CF">
      <w:pPr>
        <w:spacing w:line="336" w:lineRule="auto"/>
        <w:rPr>
          <w:rFonts w:ascii="Times New Roman"/>
        </w:rPr>
      </w:pPr>
      <w:r w:rsidRPr="005370CF">
        <w:rPr>
          <w:rFonts w:ascii="Times New Roman"/>
        </w:rPr>
        <w:lastRenderedPageBreak/>
        <w:t>(d)</w:t>
      </w:r>
      <w:r w:rsidRPr="005370CF">
        <w:rPr>
          <w:rFonts w:ascii="Times New Roman"/>
        </w:rPr>
        <w:tab/>
      </w:r>
      <w:proofErr w:type="spellStart"/>
      <w:proofErr w:type="gramStart"/>
      <w:r w:rsidRPr="005370CF">
        <w:rPr>
          <w:rFonts w:ascii="Times New Roman"/>
        </w:rPr>
        <w:t>vWd</w:t>
      </w:r>
      <w:proofErr w:type="spellEnd"/>
      <w:proofErr w:type="gramEnd"/>
      <w:r w:rsidRPr="005370CF">
        <w:rPr>
          <w:rFonts w:ascii="Times New Roman"/>
        </w:rPr>
        <w:t xml:space="preserve"> screening.</w:t>
      </w:r>
      <w:r w:rsidRPr="005370CF">
        <w:rPr>
          <w:rFonts w:ascii="Times New Roman"/>
        </w:rPr>
        <w:t>—</w:t>
      </w:r>
      <w:r w:rsidRPr="005370CF">
        <w:rPr>
          <w:rFonts w:ascii="Times New Roman"/>
        </w:rPr>
        <w:t>A health care insurer shall provide payment for the screening services required under Section 6 of this act, including, but not limited to, related physician's fees and diagnostic laboratory services.</w:t>
      </w:r>
    </w:p>
    <w:p w:rsidRPr="005370CF" w:rsidR="005370CF" w:rsidP="005370CF" w:rsidRDefault="005370CF">
      <w:pPr>
        <w:spacing w:line="336" w:lineRule="auto"/>
        <w:rPr>
          <w:rFonts w:ascii="Times New Roman"/>
        </w:rPr>
      </w:pPr>
      <w:r w:rsidRPr="005370CF">
        <w:rPr>
          <w:rFonts w:ascii="Times New Roman"/>
        </w:rPr>
        <w:t>(d)  Standards of services by participating pharmacies.</w:t>
      </w:r>
    </w:p>
    <w:p w:rsidRPr="005370CF" w:rsidR="005370CF" w:rsidP="005370CF" w:rsidRDefault="005370CF">
      <w:pPr>
        <w:spacing w:line="336" w:lineRule="auto"/>
        <w:rPr>
          <w:rFonts w:ascii="Times New Roman"/>
        </w:rPr>
      </w:pPr>
      <w:r w:rsidRPr="005370CF">
        <w:rPr>
          <w:rFonts w:ascii="Times New Roman"/>
        </w:rPr>
        <w:t xml:space="preserve"> (a)  Pharmacies shall be open and staffed at a minimum from 9 a.m. until 8 p.m., Eastern Time, Monday through Friday, not including holidays.  At all such times a pharmacist shall be present and available to fill prescriptions for blood clotting products.  At any time that the pharmacy is not open, on-call arrangements shall be in place to secure the prompt services of a pharmacist and delivery service in response to emergency demands for blood clotting products.</w:t>
      </w:r>
    </w:p>
    <w:p w:rsidRPr="005370CF" w:rsidR="005370CF" w:rsidP="005370CF" w:rsidRDefault="005370CF">
      <w:pPr>
        <w:spacing w:line="336" w:lineRule="auto"/>
        <w:rPr>
          <w:rFonts w:ascii="Times New Roman"/>
        </w:rPr>
      </w:pPr>
      <w:r w:rsidRPr="005370CF">
        <w:rPr>
          <w:rFonts w:ascii="Times New Roman"/>
        </w:rPr>
        <w:t>(b)  Pharmacy staff shall have 24-hour access to multilingual interpreters.</w:t>
      </w:r>
    </w:p>
    <w:p w:rsidRPr="005370CF" w:rsidR="005370CF" w:rsidP="005370CF" w:rsidRDefault="005370CF">
      <w:pPr>
        <w:spacing w:line="336" w:lineRule="auto"/>
        <w:rPr>
          <w:rFonts w:ascii="Times New Roman"/>
        </w:rPr>
      </w:pPr>
      <w:r w:rsidRPr="005370CF">
        <w:rPr>
          <w:rFonts w:ascii="Times New Roman"/>
        </w:rPr>
        <w:t>(c)  When dispensing blood clotting products to a covered person, pharmacies shall furnish ancillary infusion equipment and supplies as prescribed by the treating physician.</w:t>
      </w:r>
    </w:p>
    <w:p w:rsidRPr="005370CF" w:rsidR="005370CF" w:rsidP="005370CF" w:rsidRDefault="005370CF">
      <w:pPr>
        <w:spacing w:line="336" w:lineRule="auto"/>
        <w:rPr>
          <w:rFonts w:ascii="Times New Roman"/>
        </w:rPr>
      </w:pPr>
      <w:r w:rsidRPr="005370CF">
        <w:rPr>
          <w:rFonts w:ascii="Times New Roman"/>
        </w:rPr>
        <w:t>(d)  In addition to the foregoing, pharmacies shall:</w:t>
      </w:r>
    </w:p>
    <w:p w:rsidRPr="005370CF" w:rsidR="005370CF" w:rsidP="005370CF" w:rsidRDefault="005370CF">
      <w:pPr>
        <w:spacing w:line="336" w:lineRule="auto"/>
        <w:rPr>
          <w:rFonts w:ascii="Times New Roman"/>
        </w:rPr>
      </w:pPr>
      <w:r w:rsidRPr="005370CF">
        <w:rPr>
          <w:rFonts w:ascii="Times New Roman"/>
        </w:rPr>
        <w:t>(1)  Supply blood clotting products as prescribed by the covered person's treating physician and shall make no substitutions of blood clotting products without prior approval by the treating physician.</w:t>
      </w:r>
    </w:p>
    <w:p w:rsidRPr="005370CF" w:rsidR="005370CF" w:rsidP="005370CF" w:rsidRDefault="005370CF">
      <w:pPr>
        <w:spacing w:line="336" w:lineRule="auto"/>
        <w:rPr>
          <w:rFonts w:ascii="Times New Roman"/>
        </w:rPr>
      </w:pPr>
      <w:r w:rsidRPr="005370CF">
        <w:rPr>
          <w:rFonts w:ascii="Times New Roman"/>
        </w:rPr>
        <w:t>(2)  Supply all FDA-approved brands of blood clotting products in multiple assay ranges, low, medium and high, as applicable, including products manufactured from human plasma and those manufactured with recombinant biotechnology techniques.</w:t>
      </w:r>
    </w:p>
    <w:p w:rsidRPr="005370CF" w:rsidR="005370CF" w:rsidP="005370CF" w:rsidRDefault="005370CF">
      <w:pPr>
        <w:spacing w:line="336" w:lineRule="auto"/>
        <w:rPr>
          <w:rFonts w:ascii="Times New Roman"/>
        </w:rPr>
      </w:pPr>
      <w:r w:rsidRPr="005370CF">
        <w:rPr>
          <w:rFonts w:ascii="Times New Roman"/>
        </w:rPr>
        <w:t xml:space="preserve">(3)  Provide directly or through a reliable third-party agency home nursing services whenever such services </w:t>
      </w:r>
      <w:proofErr w:type="gramStart"/>
      <w:r w:rsidRPr="005370CF">
        <w:rPr>
          <w:rFonts w:ascii="Times New Roman"/>
        </w:rPr>
        <w:t>are prescribed and deemed necessary by the treating physician</w:t>
      </w:r>
      <w:proofErr w:type="gramEnd"/>
      <w:r w:rsidRPr="005370CF">
        <w:rPr>
          <w:rFonts w:ascii="Times New Roman"/>
        </w:rPr>
        <w:t>.</w:t>
      </w:r>
    </w:p>
    <w:p w:rsidRPr="005370CF" w:rsidR="005370CF" w:rsidP="005370CF" w:rsidRDefault="005370CF">
      <w:pPr>
        <w:spacing w:line="336" w:lineRule="auto"/>
        <w:rPr>
          <w:rFonts w:ascii="Times New Roman"/>
        </w:rPr>
      </w:pPr>
      <w:r w:rsidRPr="005370CF">
        <w:rPr>
          <w:rFonts w:ascii="Times New Roman"/>
        </w:rPr>
        <w:t xml:space="preserve">(4)  Upon receiving a prescription, correctly fill and deliver the prescribed blood clotting products and ancillary infusion equipment and supplies to the covered person within 48 hours from the time the order </w:t>
      </w:r>
      <w:proofErr w:type="gramStart"/>
      <w:r w:rsidRPr="005370CF">
        <w:rPr>
          <w:rFonts w:ascii="Times New Roman"/>
        </w:rPr>
        <w:t>is placed</w:t>
      </w:r>
      <w:proofErr w:type="gramEnd"/>
      <w:r w:rsidRPr="005370CF">
        <w:rPr>
          <w:rFonts w:ascii="Times New Roman"/>
        </w:rPr>
        <w:t xml:space="preserve"> for established patients.</w:t>
      </w:r>
    </w:p>
    <w:p w:rsidRPr="005370CF" w:rsidR="005370CF" w:rsidP="005370CF" w:rsidRDefault="005370CF">
      <w:pPr>
        <w:spacing w:line="336" w:lineRule="auto"/>
        <w:rPr>
          <w:rFonts w:ascii="Times New Roman"/>
        </w:rPr>
      </w:pPr>
      <w:r w:rsidRPr="005370CF">
        <w:rPr>
          <w:rFonts w:ascii="Times New Roman"/>
        </w:rPr>
        <w:t xml:space="preserve">(5)  Upon consultation with the treating physician, have a plan in place to ensure that, in case of emergency need, the patient shall have access to the prescribed products, equipment, and supplies within three hours of expressed need.  If the pharmacy </w:t>
      </w:r>
      <w:proofErr w:type="gramStart"/>
      <w:r w:rsidRPr="005370CF">
        <w:rPr>
          <w:rFonts w:ascii="Times New Roman"/>
        </w:rPr>
        <w:t>is contacted</w:t>
      </w:r>
      <w:proofErr w:type="gramEnd"/>
      <w:r w:rsidRPr="005370CF">
        <w:rPr>
          <w:rFonts w:ascii="Times New Roman"/>
        </w:rPr>
        <w:t xml:space="preserve"> about an emergency situation, the treating physician should be notified.</w:t>
      </w:r>
    </w:p>
    <w:p w:rsidRPr="005370CF" w:rsidR="005370CF" w:rsidP="005370CF" w:rsidRDefault="005370CF">
      <w:pPr>
        <w:spacing w:line="336" w:lineRule="auto"/>
        <w:rPr>
          <w:rFonts w:ascii="Times New Roman"/>
        </w:rPr>
      </w:pPr>
      <w:r w:rsidRPr="005370CF">
        <w:rPr>
          <w:rFonts w:ascii="Times New Roman"/>
        </w:rPr>
        <w:t>(6)  Provide appropriate and necessary recordkeeping and documentation.</w:t>
      </w:r>
    </w:p>
    <w:p w:rsidRPr="005370CF" w:rsidR="005370CF" w:rsidP="005370CF" w:rsidRDefault="005370CF">
      <w:pPr>
        <w:spacing w:line="336" w:lineRule="auto"/>
        <w:rPr>
          <w:rFonts w:ascii="Times New Roman"/>
        </w:rPr>
      </w:pPr>
      <w:r w:rsidRPr="005370CF">
        <w:rPr>
          <w:rFonts w:ascii="Times New Roman"/>
        </w:rPr>
        <w:t>(7)  Provide administrative assistance for covered persons to obtain payment for blood clotting products, ancillary infusion equipment and supplies, and home nursing services.</w:t>
      </w:r>
    </w:p>
    <w:p w:rsidRPr="005370CF" w:rsidR="005370CF" w:rsidP="005370CF" w:rsidRDefault="005370CF">
      <w:pPr>
        <w:spacing w:line="336" w:lineRule="auto"/>
        <w:rPr>
          <w:rFonts w:ascii="Times New Roman"/>
        </w:rPr>
      </w:pPr>
      <w:r w:rsidRPr="005370CF">
        <w:rPr>
          <w:rFonts w:ascii="Times New Roman"/>
        </w:rPr>
        <w:lastRenderedPageBreak/>
        <w:t xml:space="preserve">(8)  Explain patient deductibles, coinsurance payment responsibilities, and lifetime cap limits clearly at the time the first order </w:t>
      </w:r>
      <w:proofErr w:type="gramStart"/>
      <w:r w:rsidRPr="005370CF">
        <w:rPr>
          <w:rFonts w:ascii="Times New Roman"/>
        </w:rPr>
        <w:t>is placed</w:t>
      </w:r>
      <w:proofErr w:type="gramEnd"/>
      <w:r w:rsidRPr="005370CF">
        <w:rPr>
          <w:rFonts w:ascii="Times New Roman"/>
        </w:rPr>
        <w:t>, upon request, and annually when updating insurance information or sooner if there has been a change in insurance.</w:t>
      </w:r>
    </w:p>
    <w:p w:rsidRPr="005370CF" w:rsidR="005370CF" w:rsidP="005370CF" w:rsidRDefault="005370CF">
      <w:pPr>
        <w:spacing w:line="336" w:lineRule="auto"/>
        <w:rPr>
          <w:rFonts w:ascii="Times New Roman"/>
        </w:rPr>
      </w:pPr>
      <w:r w:rsidRPr="005370CF">
        <w:rPr>
          <w:rFonts w:ascii="Times New Roman"/>
        </w:rPr>
        <w:t>(9)  Participate in the National Patient Notification System and provide patient notification of recalls and withdrawals of blood clotting products and ancillary infusion equipment and supplies as soon as practical.</w:t>
      </w:r>
    </w:p>
    <w:p w:rsidRPr="005370CF" w:rsidR="005370CF" w:rsidP="005370CF" w:rsidRDefault="005370CF">
      <w:pPr>
        <w:spacing w:line="336" w:lineRule="auto"/>
        <w:rPr>
          <w:rFonts w:ascii="Times New Roman"/>
        </w:rPr>
      </w:pPr>
      <w:r w:rsidRPr="005370CF">
        <w:rPr>
          <w:rFonts w:ascii="Times New Roman"/>
        </w:rPr>
        <w:t>(10)  Provide sharps containers or the equivalent for the removal and disposal of medical waste.</w:t>
      </w:r>
    </w:p>
    <w:p w:rsidRPr="005370CF" w:rsidR="005370CF" w:rsidP="005370CF" w:rsidRDefault="005370CF">
      <w:pPr>
        <w:spacing w:line="336" w:lineRule="auto"/>
        <w:rPr>
          <w:rFonts w:ascii="Times New Roman"/>
        </w:rPr>
      </w:pPr>
      <w:r w:rsidRPr="005370CF">
        <w:rPr>
          <w:rFonts w:ascii="Times New Roman"/>
        </w:rPr>
        <w:t>(11)  Be certified bi-annually by the Department to meet the standards established by this section.</w:t>
      </w:r>
    </w:p>
    <w:p w:rsidRPr="005370CF" w:rsidR="005370CF" w:rsidP="005370CF" w:rsidRDefault="005370CF">
      <w:pPr>
        <w:spacing w:line="336" w:lineRule="auto"/>
        <w:rPr>
          <w:rFonts w:ascii="Times New Roman"/>
        </w:rPr>
      </w:pPr>
      <w:r w:rsidRPr="005370CF">
        <w:rPr>
          <w:rFonts w:ascii="Times New Roman"/>
        </w:rPr>
        <w:t>(e)  List of pharmacies.--The department shall compile and distribute, upon request, a list of pharmacies that comply with this section.</w:t>
      </w:r>
    </w:p>
    <w:p w:rsidRPr="005370CF" w:rsidR="005370CF" w:rsidP="005370CF" w:rsidRDefault="005370CF">
      <w:pPr>
        <w:spacing w:line="336" w:lineRule="auto"/>
        <w:rPr>
          <w:rFonts w:ascii="Times New Roman"/>
        </w:rPr>
      </w:pPr>
      <w:r w:rsidRPr="005370CF">
        <w:rPr>
          <w:rFonts w:ascii="Times New Roman"/>
        </w:rPr>
        <w:t>(e)  Medical screening.</w:t>
      </w:r>
    </w:p>
    <w:p w:rsidRPr="005370CF" w:rsidR="005370CF" w:rsidP="005370CF" w:rsidRDefault="005370CF">
      <w:pPr>
        <w:spacing w:line="336" w:lineRule="auto"/>
        <w:rPr>
          <w:rFonts w:ascii="Times New Roman"/>
        </w:rPr>
      </w:pPr>
      <w:r w:rsidRPr="005370CF">
        <w:rPr>
          <w:rFonts w:ascii="Times New Roman"/>
        </w:rPr>
        <w:t xml:space="preserve">(a)  Required screening.--A physician licensed in this Commonwealth to provide obstetrical and gynecological services shall request a medical screening for von </w:t>
      </w:r>
      <w:proofErr w:type="spellStart"/>
      <w:r w:rsidRPr="005370CF">
        <w:rPr>
          <w:rFonts w:ascii="Times New Roman"/>
        </w:rPr>
        <w:t>Willebrand</w:t>
      </w:r>
      <w:proofErr w:type="spellEnd"/>
      <w:r w:rsidRPr="005370CF">
        <w:rPr>
          <w:rFonts w:ascii="Times New Roman"/>
        </w:rPr>
        <w:t xml:space="preserve"> disease and other bleeding disorders prior to advising an individual that an invasive uterine surgical procedure is the most appropriate treatment for </w:t>
      </w:r>
      <w:proofErr w:type="spellStart"/>
      <w:r w:rsidRPr="005370CF">
        <w:rPr>
          <w:rFonts w:ascii="Times New Roman"/>
        </w:rPr>
        <w:t>menorrhagia</w:t>
      </w:r>
      <w:proofErr w:type="spellEnd"/>
      <w:r w:rsidRPr="005370CF">
        <w:rPr>
          <w:rFonts w:ascii="Times New Roman"/>
        </w:rPr>
        <w:t>.</w:t>
      </w:r>
    </w:p>
    <w:p w:rsidRPr="005370CF" w:rsidR="005370CF" w:rsidP="005370CF" w:rsidRDefault="005370CF">
      <w:pPr>
        <w:spacing w:line="336" w:lineRule="auto"/>
        <w:rPr>
          <w:rFonts w:ascii="Times New Roman"/>
        </w:rPr>
      </w:pPr>
      <w:r w:rsidRPr="005370CF">
        <w:rPr>
          <w:rFonts w:ascii="Times New Roman"/>
        </w:rPr>
        <w:t xml:space="preserve">(b)  Place of screening.--The medical screening referenced in subsection (a) </w:t>
      </w:r>
      <w:proofErr w:type="gramStart"/>
      <w:r w:rsidRPr="005370CF">
        <w:rPr>
          <w:rFonts w:ascii="Times New Roman"/>
        </w:rPr>
        <w:t>shall be performed</w:t>
      </w:r>
      <w:proofErr w:type="gramEnd"/>
      <w:r w:rsidRPr="005370CF">
        <w:rPr>
          <w:rFonts w:ascii="Times New Roman"/>
        </w:rPr>
        <w:t xml:space="preserve"> at a clinical coagulation laboratory associated with a comprehensive hemophilia care center.</w:t>
      </w:r>
    </w:p>
    <w:p w:rsidRPr="005370CF" w:rsidR="005370CF" w:rsidP="005370CF" w:rsidRDefault="005370CF">
      <w:pPr>
        <w:spacing w:line="336" w:lineRule="auto"/>
        <w:rPr>
          <w:rFonts w:ascii="Times New Roman"/>
        </w:rPr>
      </w:pPr>
      <w:r w:rsidRPr="005370CF">
        <w:rPr>
          <w:rFonts w:ascii="Times New Roman"/>
        </w:rPr>
        <w:t>(f)  Regulations.</w:t>
      </w:r>
    </w:p>
    <w:p w:rsidRPr="005370CF" w:rsidR="005370CF" w:rsidP="005370CF" w:rsidRDefault="005370CF">
      <w:pPr>
        <w:spacing w:line="336" w:lineRule="auto"/>
        <w:rPr>
          <w:rFonts w:ascii="Times New Roman"/>
        </w:rPr>
      </w:pPr>
      <w:r w:rsidRPr="005370CF">
        <w:rPr>
          <w:rFonts w:ascii="Times New Roman"/>
        </w:rPr>
        <w:tab/>
        <w:t>The department shall promulgate all rules and regulations necessary to effectuate the purposes of this section</w:t>
      </w:r>
    </w:p>
    <w:p w:rsidRPr="005370CF" w:rsidR="005370CF" w:rsidP="005370CF" w:rsidRDefault="005370CF">
      <w:pPr>
        <w:spacing w:line="336" w:lineRule="auto"/>
        <w:rPr>
          <w:rFonts w:ascii="Times New Roman"/>
        </w:rPr>
      </w:pPr>
      <w:proofErr w:type="gramStart"/>
      <w:r w:rsidRPr="005370CF">
        <w:rPr>
          <w:rFonts w:ascii="Times New Roman"/>
        </w:rPr>
        <w:t>Section 2.</w:t>
      </w:r>
      <w:proofErr w:type="gramEnd"/>
      <w:r w:rsidRPr="005370CF">
        <w:rPr>
          <w:rFonts w:ascii="Times New Roman"/>
        </w:rPr>
        <w:t xml:space="preserve">  </w:t>
      </w:r>
      <w:proofErr w:type="gramStart"/>
      <w:r w:rsidRPr="005370CF">
        <w:rPr>
          <w:rFonts w:ascii="Times New Roman"/>
        </w:rPr>
        <w:t>Effective date.</w:t>
      </w:r>
      <w:proofErr w:type="gramEnd"/>
    </w:p>
    <w:p w:rsidR="00EF6EE7" w:rsidP="005370CF" w:rsidRDefault="005370CF">
      <w:pPr>
        <w:spacing w:line="336" w:lineRule="auto"/>
      </w:pPr>
      <w:r w:rsidRPr="005370CF">
        <w:rPr>
          <w:rFonts w:ascii="Times New Roman"/>
        </w:rPr>
        <w:tab/>
        <w:t>This act shall take effect upon its passage.</w:t>
      </w:r>
      <w:r>
        <w:rPr>
          <w:rFonts w:ascii="Times New Roman"/>
        </w:rPr>
        <w:tab/>
      </w:r>
    </w:p>
    <w:sectPr w:rsidR="00EF6EE7" w:rsidSect="00EF6E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6EE7"/>
    <w:rsid w:val="005370CF"/>
    <w:rsid w:val="00EF6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0CF"/>
    <w:rPr>
      <w:rFonts w:ascii="Tahoma" w:hAnsi="Tahoma" w:cs="Tahoma"/>
      <w:sz w:val="16"/>
      <w:szCs w:val="16"/>
    </w:rPr>
  </w:style>
  <w:style w:type="character" w:styleId="LineNumber">
    <w:name w:val="line number"/>
    <w:basedOn w:val="DefaultParagraphFont"/>
    <w:uiPriority w:val="99"/>
    <w:semiHidden/>
    <w:unhideWhenUsed/>
    <w:rsid w:val="005370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2281</Words>
  <Characters>13006</Characters>
  <Application>Microsoft Office Word</Application>
  <DocSecurity>0</DocSecurity>
  <Lines>108</Lines>
  <Paragraphs>30</Paragraphs>
  <ScaleCrop>false</ScaleCrop>
  <Company>LEG</Company>
  <LinksUpToDate>false</LinksUpToDate>
  <CharactersWithSpaces>15257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2009-01-14T13:13:00Z</dcterms:created>
  <dcterms:modified xsi:type="dcterms:W3CDTF">2009-01-14T13:17:00Z</dcterms:modified>
</cp:coreProperties>
</file>