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771" w:rsidRDefault="00306C50">
      <w:pPr>
        <w:suppressLineNumbers/>
        <w:spacing w:after="2"/>
        <w:jc w:val="center"/>
      </w:pPr>
      <w:r>
        <w:rPr>
          <w:rFonts w:ascii="Arial"/>
          <w:sz w:val="18"/>
        </w:rPr>
        <w:t>HOUSE DOCKET, NO.         FILED ON: 1/12/2009</w:t>
      </w:r>
    </w:p>
    <w:p w:rsidR="00665771" w:rsidRDefault="00306C5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C2A15" w:rsidP="00DB534B">
            <w:pPr>
              <w:suppressLineNumbers/>
              <w:jc w:val="right"/>
              <w:rPr>
                <w:b/>
                <w:sz w:val="28"/>
              </w:rPr>
            </w:pPr>
          </w:p>
        </w:tc>
      </w:tr>
    </w:tbl>
    <w:p w:rsidR="00665771" w:rsidRDefault="00306C50">
      <w:pPr>
        <w:suppressLineNumbers/>
        <w:spacing w:before="2" w:after="2"/>
        <w:jc w:val="center"/>
      </w:pPr>
      <w:r>
        <w:rPr>
          <w:rFonts w:ascii="Old English Text MT"/>
          <w:sz w:val="32"/>
        </w:rPr>
        <w:t>The Commonwealth of Massachusetts</w:t>
      </w:r>
    </w:p>
    <w:p w:rsidR="00665771" w:rsidRDefault="00306C50">
      <w:pPr>
        <w:suppressLineNumbers/>
        <w:spacing w:after="2"/>
        <w:jc w:val="center"/>
      </w:pPr>
      <w:r>
        <w:rPr>
          <w:rFonts w:ascii="Times New Roman"/>
          <w:b/>
          <w:sz w:val="32"/>
          <w:vertAlign w:val="superscript"/>
        </w:rPr>
        <w:t>_______________</w:t>
      </w:r>
    </w:p>
    <w:p w:rsidR="00665771" w:rsidRDefault="00306C50">
      <w:pPr>
        <w:suppressLineNumbers/>
        <w:spacing w:before="2"/>
        <w:jc w:val="center"/>
      </w:pPr>
      <w:r>
        <w:rPr>
          <w:rFonts w:ascii="Times New Roman"/>
          <w:sz w:val="20"/>
        </w:rPr>
        <w:t>PRESENTED BY:</w:t>
      </w:r>
    </w:p>
    <w:p w:rsidR="00665771" w:rsidRDefault="00306C50">
      <w:pPr>
        <w:suppressLineNumbers/>
        <w:spacing w:after="2"/>
        <w:jc w:val="center"/>
      </w:pPr>
      <w:r>
        <w:rPr>
          <w:rFonts w:ascii="Times New Roman"/>
          <w:b/>
          <w:sz w:val="24"/>
        </w:rPr>
        <w:t>Anne M. Gobi</w:t>
      </w:r>
    </w:p>
    <w:p w:rsidR="00665771" w:rsidRDefault="00306C50">
      <w:pPr>
        <w:suppressLineNumbers/>
        <w:jc w:val="center"/>
      </w:pPr>
      <w:r>
        <w:rPr>
          <w:rFonts w:ascii="Times New Roman"/>
          <w:b/>
          <w:sz w:val="32"/>
          <w:vertAlign w:val="superscript"/>
        </w:rPr>
        <w:t>_______________</w:t>
      </w:r>
    </w:p>
    <w:p w:rsidR="00665771" w:rsidRDefault="00306C5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65771" w:rsidRDefault="00306C50">
      <w:pPr>
        <w:suppressLineNumbers/>
      </w:pPr>
      <w:r>
        <w:rPr>
          <w:rFonts w:ascii="Times New Roman"/>
          <w:sz w:val="20"/>
        </w:rPr>
        <w:tab/>
        <w:t>The undersigned legislators and/or citizens respectfully petition for the passage of the accompanying bill:</w:t>
      </w:r>
    </w:p>
    <w:p w:rsidR="00665771" w:rsidRDefault="00306C50">
      <w:pPr>
        <w:suppressLineNumbers/>
        <w:spacing w:after="2"/>
        <w:jc w:val="center"/>
      </w:pPr>
      <w:proofErr w:type="gramStart"/>
      <w:r>
        <w:rPr>
          <w:rFonts w:ascii="Times New Roman"/>
          <w:sz w:val="24"/>
        </w:rPr>
        <w:t>An Act regulating material representations in advertising.</w:t>
      </w:r>
      <w:proofErr w:type="gramEnd"/>
    </w:p>
    <w:p w:rsidR="00665771" w:rsidRDefault="00306C50">
      <w:pPr>
        <w:suppressLineNumbers/>
        <w:spacing w:after="2"/>
        <w:jc w:val="center"/>
      </w:pPr>
      <w:r>
        <w:rPr>
          <w:rFonts w:ascii="Times New Roman"/>
          <w:b/>
          <w:sz w:val="32"/>
          <w:vertAlign w:val="superscript"/>
        </w:rPr>
        <w:t>_______________</w:t>
      </w:r>
    </w:p>
    <w:p w:rsidR="00665771" w:rsidRDefault="00306C50">
      <w:pPr>
        <w:suppressLineNumbers/>
        <w:jc w:val="center"/>
      </w:pPr>
      <w:r>
        <w:rPr>
          <w:rFonts w:ascii="Times New Roman"/>
          <w:sz w:val="20"/>
        </w:rPr>
        <w:t>PETITION OF:</w:t>
      </w:r>
    </w:p>
    <w:p w:rsidR="00665771" w:rsidRDefault="0066577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65771">
            <w:tc>
              <w:tcPr>
                <w:tcW w:w="4500" w:type="dxa"/>
                <w:tcBorders>
                  <w:top w:val="nil"/>
                  <w:bottom w:val="single" w:sz="4" w:space="0" w:color="auto"/>
                  <w:right w:val="single" w:sz="4" w:space="0" w:color="auto"/>
                </w:tcBorders>
              </w:tcPr>
              <w:p w:rsidR="00665771" w:rsidRDefault="00306C5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65771" w:rsidRDefault="00306C50">
                <w:pPr>
                  <w:suppressLineNumbers/>
                  <w:spacing w:after="2"/>
                  <w:rPr>
                    <w:smallCaps/>
                  </w:rPr>
                </w:pPr>
                <w:r>
                  <w:rPr>
                    <w:rFonts w:ascii="Times New Roman"/>
                    <w:smallCaps/>
                    <w:sz w:val="24"/>
                  </w:rPr>
                  <w:t>District/Address:</w:t>
                </w:r>
              </w:p>
            </w:tc>
          </w:tr>
          <w:tr w:rsidR="00665771">
            <w:tc>
              <w:tcPr>
                <w:tcW w:w="4500" w:type="dxa"/>
              </w:tcPr>
              <w:p w:rsidR="00665771" w:rsidRDefault="00306C50">
                <w:pPr>
                  <w:suppressLineNumbers/>
                  <w:spacing w:after="2"/>
                  <w:rPr>
                    <w:rFonts w:ascii="Times New Roman"/>
                  </w:rPr>
                </w:pPr>
                <w:r>
                  <w:rPr>
                    <w:rFonts w:ascii="Times New Roman"/>
                  </w:rPr>
                  <w:t>Anne M. Gobi</w:t>
                </w:r>
              </w:p>
            </w:tc>
            <w:tc>
              <w:tcPr>
                <w:tcW w:w="4500" w:type="dxa"/>
              </w:tcPr>
              <w:p w:rsidR="00665771" w:rsidRDefault="00306C50">
                <w:pPr>
                  <w:suppressLineNumbers/>
                  <w:spacing w:after="2"/>
                  <w:rPr>
                    <w:rFonts w:ascii="Times New Roman"/>
                  </w:rPr>
                </w:pPr>
                <w:r>
                  <w:rPr>
                    <w:rFonts w:ascii="Times New Roman"/>
                  </w:rPr>
                  <w:t>5th Worcester</w:t>
                </w:r>
              </w:p>
            </w:tc>
          </w:tr>
        </w:tbl>
      </w:sdtContent>
    </w:sdt>
    <w:p w:rsidR="00665771" w:rsidRDefault="00306C50">
      <w:pPr>
        <w:suppressLineNumbers/>
      </w:pPr>
      <w:r>
        <w:br w:type="page"/>
      </w:r>
    </w:p>
    <w:p w:rsidR="00665771" w:rsidRDefault="00306C50">
      <w:pPr>
        <w:suppressLineNumbers/>
        <w:jc w:val="center"/>
      </w:pPr>
      <w:r>
        <w:rPr>
          <w:rFonts w:ascii="Times New Roman"/>
          <w:sz w:val="24"/>
        </w:rPr>
        <w:lastRenderedPageBreak/>
        <w:t>[SIMILAR MATTER FILED IN PREVIOUS SESSION</w:t>
      </w:r>
      <w:r>
        <w:rPr>
          <w:rFonts w:ascii="Times New Roman"/>
          <w:sz w:val="24"/>
        </w:rPr>
        <w:br/>
        <w:t>SEE HOUSE, NO. 243 OF 2007-2008.]</w:t>
      </w:r>
    </w:p>
    <w:p w:rsidR="00665771" w:rsidRDefault="00306C50">
      <w:pPr>
        <w:suppressLineNumbers/>
        <w:spacing w:before="2" w:after="2"/>
        <w:jc w:val="center"/>
      </w:pPr>
      <w:r>
        <w:rPr>
          <w:rFonts w:ascii="Old English Text MT"/>
          <w:sz w:val="32"/>
        </w:rPr>
        <w:t>The Commonwealth of Massachusetts</w:t>
      </w:r>
      <w:r>
        <w:rPr>
          <w:rFonts w:ascii="Old English Text MT"/>
          <w:sz w:val="32"/>
        </w:rPr>
        <w:br/>
      </w:r>
    </w:p>
    <w:p w:rsidR="00665771" w:rsidRDefault="00306C50">
      <w:pPr>
        <w:suppressLineNumbers/>
        <w:spacing w:after="2"/>
        <w:jc w:val="center"/>
      </w:pPr>
      <w:r>
        <w:rPr>
          <w:rFonts w:ascii="Times New Roman"/>
          <w:b/>
          <w:sz w:val="24"/>
          <w:vertAlign w:val="superscript"/>
        </w:rPr>
        <w:t>_______________</w:t>
      </w:r>
    </w:p>
    <w:p w:rsidR="00665771" w:rsidRDefault="00306C50">
      <w:pPr>
        <w:suppressLineNumbers/>
        <w:spacing w:after="2"/>
        <w:jc w:val="center"/>
      </w:pPr>
      <w:r>
        <w:rPr>
          <w:rFonts w:ascii="Times New Roman"/>
          <w:b/>
          <w:sz w:val="18"/>
        </w:rPr>
        <w:t>In the Year Two Thousand and Nine</w:t>
      </w:r>
    </w:p>
    <w:p w:rsidR="00665771" w:rsidRDefault="00306C50">
      <w:pPr>
        <w:suppressLineNumbers/>
        <w:spacing w:after="2"/>
        <w:jc w:val="center"/>
      </w:pPr>
      <w:r>
        <w:rPr>
          <w:rFonts w:ascii="Times New Roman"/>
          <w:b/>
          <w:sz w:val="24"/>
          <w:vertAlign w:val="superscript"/>
        </w:rPr>
        <w:t>_______________</w:t>
      </w:r>
    </w:p>
    <w:p w:rsidR="00665771" w:rsidRDefault="00306C50">
      <w:pPr>
        <w:suppressLineNumbers/>
        <w:spacing w:after="2"/>
      </w:pPr>
      <w:r>
        <w:rPr>
          <w:sz w:val="14"/>
        </w:rPr>
        <w:br/>
      </w:r>
      <w:r>
        <w:br/>
      </w:r>
    </w:p>
    <w:p w:rsidR="00665771" w:rsidRDefault="00306C50">
      <w:pPr>
        <w:suppressLineNumbers/>
      </w:pPr>
      <w:proofErr w:type="gramStart"/>
      <w:r>
        <w:rPr>
          <w:rFonts w:ascii="Times New Roman"/>
          <w:smallCaps/>
          <w:sz w:val="28"/>
        </w:rPr>
        <w:t>An Act regulating material representations in advertising.</w:t>
      </w:r>
      <w:proofErr w:type="gramEnd"/>
      <w:r>
        <w:br/>
      </w:r>
      <w:r>
        <w:br/>
      </w:r>
      <w:r>
        <w:br/>
      </w:r>
    </w:p>
    <w:p w:rsidR="00665771" w:rsidRDefault="00306C50">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306C50" w:rsidRPr="00306C50" w:rsidRDefault="00306C50" w:rsidP="00306C50">
      <w:pPr>
        <w:spacing w:line="336" w:lineRule="auto"/>
        <w:rPr>
          <w:rFonts w:ascii="Times New Roman"/>
        </w:rPr>
      </w:pPr>
      <w:proofErr w:type="gramStart"/>
      <w:r w:rsidRPr="00306C50">
        <w:rPr>
          <w:rFonts w:ascii="Times New Roman"/>
        </w:rPr>
        <w:t>SECTION 1.</w:t>
      </w:r>
      <w:proofErr w:type="gramEnd"/>
      <w:r w:rsidRPr="00306C50">
        <w:rPr>
          <w:rFonts w:ascii="Times New Roman"/>
        </w:rPr>
        <w:t xml:space="preserve"> The Commonwealth of Massachusetts finds the following:</w:t>
      </w:r>
    </w:p>
    <w:p w:rsidR="00306C50" w:rsidRPr="00306C50" w:rsidRDefault="00306C50" w:rsidP="00306C50">
      <w:pPr>
        <w:spacing w:line="336" w:lineRule="auto"/>
        <w:rPr>
          <w:rFonts w:ascii="Times New Roman"/>
        </w:rPr>
      </w:pPr>
      <w:r w:rsidRPr="00306C50">
        <w:rPr>
          <w:rFonts w:ascii="Times New Roman"/>
        </w:rPr>
        <w:t>1)</w:t>
      </w:r>
      <w:r w:rsidRPr="00306C50">
        <w:rPr>
          <w:rFonts w:ascii="Times New Roman"/>
        </w:rPr>
        <w:tab/>
        <w:t>Consumers are entitled to proper advertising disclosures.</w:t>
      </w:r>
    </w:p>
    <w:p w:rsidR="00306C50" w:rsidRPr="00306C50" w:rsidRDefault="00306C50" w:rsidP="00306C50">
      <w:pPr>
        <w:spacing w:line="336" w:lineRule="auto"/>
        <w:rPr>
          <w:rFonts w:ascii="Times New Roman"/>
        </w:rPr>
      </w:pPr>
      <w:r w:rsidRPr="00306C50">
        <w:rPr>
          <w:rFonts w:ascii="Times New Roman"/>
        </w:rPr>
        <w:t>2)</w:t>
      </w:r>
      <w:r w:rsidRPr="00306C50">
        <w:rPr>
          <w:rFonts w:ascii="Times New Roman"/>
        </w:rPr>
        <w:tab/>
        <w:t xml:space="preserve">The disclosure of qualifying information is necessary to prevent an ad from being deceptive and disclosures </w:t>
      </w:r>
      <w:proofErr w:type="gramStart"/>
      <w:r w:rsidRPr="00306C50">
        <w:rPr>
          <w:rFonts w:ascii="Times New Roman"/>
        </w:rPr>
        <w:t>should be effectively communicated</w:t>
      </w:r>
      <w:proofErr w:type="gramEnd"/>
      <w:r w:rsidRPr="00306C50">
        <w:rPr>
          <w:rFonts w:ascii="Times New Roman"/>
        </w:rPr>
        <w:t xml:space="preserve"> to consumers.</w:t>
      </w:r>
    </w:p>
    <w:p w:rsidR="00306C50" w:rsidRPr="00306C50" w:rsidRDefault="00306C50" w:rsidP="00306C50">
      <w:pPr>
        <w:spacing w:line="336" w:lineRule="auto"/>
        <w:rPr>
          <w:rFonts w:ascii="Times New Roman"/>
        </w:rPr>
      </w:pPr>
      <w:r w:rsidRPr="00306C50">
        <w:rPr>
          <w:rFonts w:ascii="Times New Roman"/>
        </w:rPr>
        <w:t>Section 2 Definitions</w:t>
      </w:r>
    </w:p>
    <w:p w:rsidR="00306C50" w:rsidRPr="00306C50" w:rsidRDefault="00306C50" w:rsidP="00306C50">
      <w:pPr>
        <w:spacing w:line="336" w:lineRule="auto"/>
        <w:rPr>
          <w:rFonts w:ascii="Times New Roman"/>
        </w:rPr>
      </w:pPr>
      <w:r w:rsidRPr="00306C50">
        <w:rPr>
          <w:rFonts w:ascii="Times New Roman"/>
        </w:rPr>
        <w:t>(A)</w:t>
      </w:r>
      <w:r w:rsidRPr="00306C50">
        <w:rPr>
          <w:rFonts w:ascii="Times New Roman"/>
        </w:rPr>
        <w:tab/>
        <w:t xml:space="preserve">The term </w:t>
      </w:r>
      <w:r w:rsidRPr="00306C50">
        <w:rPr>
          <w:rFonts w:ascii="Times New Roman"/>
        </w:rPr>
        <w:t>“</w:t>
      </w:r>
      <w:r w:rsidRPr="00306C50">
        <w:rPr>
          <w:rFonts w:ascii="Times New Roman"/>
        </w:rPr>
        <w:t>advertisement</w:t>
      </w:r>
      <w:r w:rsidRPr="00306C50">
        <w:rPr>
          <w:rFonts w:ascii="Times New Roman"/>
        </w:rPr>
        <w:t>”</w:t>
      </w:r>
      <w:r w:rsidRPr="00306C50">
        <w:rPr>
          <w:rFonts w:ascii="Times New Roman"/>
        </w:rPr>
        <w:t xml:space="preserve"> means any oral, written, graphic, or pictorial representation made by a seller in the course of the solicitation of retail business or which encourages a person to purchase a retail product.  Advertisement includes any representation made in a newspaper, magazine, or other publication or on radio or television or contained in a notice, handbill, sign, billboard, banner, poster, display, circular, pamphlet, catalog or letter or printed on or contained in any tag or label which is attached to or accompanies any product offered for sale.  Advertisement includes any representation disseminated within Massachusetts if the advertisement </w:t>
      </w:r>
      <w:proofErr w:type="gramStart"/>
      <w:r w:rsidRPr="00306C50">
        <w:rPr>
          <w:rFonts w:ascii="Times New Roman"/>
        </w:rPr>
        <w:t>is directed</w:t>
      </w:r>
      <w:proofErr w:type="gramEnd"/>
      <w:r w:rsidRPr="00306C50">
        <w:rPr>
          <w:rFonts w:ascii="Times New Roman"/>
        </w:rPr>
        <w:t xml:space="preserve"> to consumers in Massachusetts.</w:t>
      </w:r>
    </w:p>
    <w:p w:rsidR="00306C50" w:rsidRPr="00306C50" w:rsidRDefault="00306C50" w:rsidP="00306C50">
      <w:pPr>
        <w:spacing w:line="336" w:lineRule="auto"/>
        <w:rPr>
          <w:rFonts w:ascii="Times New Roman"/>
        </w:rPr>
      </w:pPr>
      <w:r w:rsidRPr="00306C50">
        <w:rPr>
          <w:rFonts w:ascii="Times New Roman"/>
        </w:rPr>
        <w:t>(B)</w:t>
      </w:r>
      <w:r w:rsidRPr="00306C50">
        <w:rPr>
          <w:rFonts w:ascii="Times New Roman"/>
        </w:rPr>
        <w:tab/>
        <w:t xml:space="preserve">The term </w:t>
      </w:r>
      <w:r w:rsidRPr="00306C50">
        <w:rPr>
          <w:rFonts w:ascii="Times New Roman"/>
        </w:rPr>
        <w:t>“</w:t>
      </w:r>
      <w:r w:rsidRPr="00306C50">
        <w:rPr>
          <w:rFonts w:ascii="Times New Roman"/>
        </w:rPr>
        <w:t>disseminate</w:t>
      </w:r>
      <w:r w:rsidRPr="00306C50">
        <w:rPr>
          <w:rFonts w:ascii="Times New Roman"/>
        </w:rPr>
        <w:t>”</w:t>
      </w:r>
      <w:r w:rsidRPr="00306C50">
        <w:rPr>
          <w:rFonts w:ascii="Times New Roman"/>
        </w:rPr>
        <w:t xml:space="preserve"> means to publish, broadcast, deliver, circulate, mail, display and post or otherwise distribute to a consumer.</w:t>
      </w:r>
    </w:p>
    <w:p w:rsidR="00306C50" w:rsidRPr="00306C50" w:rsidRDefault="00306C50" w:rsidP="00306C50">
      <w:pPr>
        <w:spacing w:line="336" w:lineRule="auto"/>
        <w:rPr>
          <w:rFonts w:ascii="Times New Roman"/>
        </w:rPr>
      </w:pPr>
      <w:r w:rsidRPr="00306C50">
        <w:rPr>
          <w:rFonts w:ascii="Times New Roman"/>
        </w:rPr>
        <w:lastRenderedPageBreak/>
        <w:t>(C)</w:t>
      </w:r>
      <w:r w:rsidRPr="00306C50">
        <w:rPr>
          <w:rFonts w:ascii="Times New Roman"/>
        </w:rPr>
        <w:tab/>
        <w:t xml:space="preserve"> The term </w:t>
      </w:r>
      <w:r w:rsidRPr="00306C50">
        <w:rPr>
          <w:rFonts w:ascii="Times New Roman"/>
        </w:rPr>
        <w:t>“</w:t>
      </w:r>
      <w:r w:rsidRPr="00306C50">
        <w:rPr>
          <w:rFonts w:ascii="Times New Roman"/>
        </w:rPr>
        <w:t>clear and conspicuous</w:t>
      </w:r>
      <w:r w:rsidRPr="00306C50">
        <w:rPr>
          <w:rFonts w:ascii="Times New Roman"/>
        </w:rPr>
        <w:t>”</w:t>
      </w:r>
      <w:r w:rsidRPr="00306C50">
        <w:rPr>
          <w:rFonts w:ascii="Times New Roman"/>
        </w:rPr>
        <w:t xml:space="preserve"> means that the material representation </w:t>
      </w:r>
      <w:proofErr w:type="gramStart"/>
      <w:r w:rsidRPr="00306C50">
        <w:rPr>
          <w:rFonts w:ascii="Times New Roman"/>
        </w:rPr>
        <w:t>being disclosed</w:t>
      </w:r>
      <w:proofErr w:type="gramEnd"/>
      <w:r w:rsidRPr="00306C50">
        <w:rPr>
          <w:rFonts w:ascii="Times New Roman"/>
        </w:rPr>
        <w:t xml:space="preserve"> is of such size, color, contrast or audibility and is so presented as to be readily noticed and understood by a reasonable person to whom it is disclosed.</w:t>
      </w:r>
    </w:p>
    <w:p w:rsidR="00306C50" w:rsidRPr="00306C50" w:rsidRDefault="00306C50" w:rsidP="00306C50">
      <w:pPr>
        <w:spacing w:line="336" w:lineRule="auto"/>
        <w:rPr>
          <w:rFonts w:ascii="Times New Roman"/>
        </w:rPr>
      </w:pPr>
      <w:r w:rsidRPr="00306C50">
        <w:rPr>
          <w:rFonts w:ascii="Times New Roman"/>
        </w:rPr>
        <w:t>(D)</w:t>
      </w:r>
      <w:r w:rsidRPr="00306C50">
        <w:rPr>
          <w:rFonts w:ascii="Times New Roman"/>
        </w:rPr>
        <w:tab/>
        <w:t xml:space="preserve"> The term </w:t>
      </w:r>
      <w:r w:rsidRPr="00306C50">
        <w:rPr>
          <w:rFonts w:ascii="Times New Roman"/>
        </w:rPr>
        <w:t>“</w:t>
      </w:r>
      <w:r w:rsidRPr="00306C50">
        <w:rPr>
          <w:rFonts w:ascii="Times New Roman"/>
        </w:rPr>
        <w:t>material representation</w:t>
      </w:r>
      <w:r w:rsidRPr="00306C50">
        <w:rPr>
          <w:rFonts w:ascii="Times New Roman"/>
        </w:rPr>
        <w:t>”</w:t>
      </w:r>
      <w:r w:rsidRPr="00306C50">
        <w:rPr>
          <w:rFonts w:ascii="Times New Roman"/>
        </w:rPr>
        <w:t xml:space="preserve"> means any oral, written, graphic or pictorial claim or statement, the disclosure of which has the tendency or capacity to influence the decision of reasonable buyers or reasonable prospective buyers whether to purchase the product.</w:t>
      </w:r>
    </w:p>
    <w:p w:rsidR="00306C50" w:rsidRPr="00306C50" w:rsidRDefault="00306C50" w:rsidP="00306C50">
      <w:pPr>
        <w:spacing w:line="336" w:lineRule="auto"/>
        <w:rPr>
          <w:rFonts w:ascii="Times New Roman"/>
        </w:rPr>
      </w:pPr>
      <w:r w:rsidRPr="00306C50">
        <w:rPr>
          <w:rFonts w:ascii="Times New Roman"/>
        </w:rPr>
        <w:t>(E)</w:t>
      </w:r>
      <w:r w:rsidRPr="00306C50">
        <w:rPr>
          <w:rFonts w:ascii="Times New Roman"/>
        </w:rPr>
        <w:tab/>
        <w:t xml:space="preserve">The term </w:t>
      </w:r>
      <w:r w:rsidRPr="00306C50">
        <w:rPr>
          <w:rFonts w:ascii="Times New Roman"/>
        </w:rPr>
        <w:t>“</w:t>
      </w:r>
      <w:r w:rsidRPr="00306C50">
        <w:rPr>
          <w:rFonts w:ascii="Times New Roman"/>
        </w:rPr>
        <w:t>representation</w:t>
      </w:r>
      <w:r w:rsidRPr="00306C50">
        <w:rPr>
          <w:rFonts w:ascii="Times New Roman"/>
        </w:rPr>
        <w:t>”</w:t>
      </w:r>
      <w:r w:rsidRPr="00306C50">
        <w:rPr>
          <w:rFonts w:ascii="Times New Roman"/>
        </w:rPr>
        <w:t xml:space="preserve"> means any oral, written, graphic or pictorial claim or statement.</w:t>
      </w:r>
    </w:p>
    <w:p w:rsidR="00306C50" w:rsidRPr="00306C50" w:rsidRDefault="00306C50" w:rsidP="00306C50">
      <w:pPr>
        <w:spacing w:line="336" w:lineRule="auto"/>
        <w:rPr>
          <w:rFonts w:ascii="Times New Roman"/>
        </w:rPr>
      </w:pPr>
      <w:r w:rsidRPr="00306C50">
        <w:rPr>
          <w:rFonts w:ascii="Times New Roman"/>
        </w:rPr>
        <w:t>(F)</w:t>
      </w:r>
      <w:r w:rsidRPr="00306C50">
        <w:rPr>
          <w:rFonts w:ascii="Times New Roman"/>
        </w:rPr>
        <w:tab/>
        <w:t xml:space="preserve">The term </w:t>
      </w:r>
      <w:r w:rsidRPr="00306C50">
        <w:rPr>
          <w:rFonts w:ascii="Times New Roman"/>
        </w:rPr>
        <w:t>“</w:t>
      </w:r>
      <w:r w:rsidRPr="00306C50">
        <w:rPr>
          <w:rFonts w:ascii="Times New Roman"/>
        </w:rPr>
        <w:t>seller</w:t>
      </w:r>
      <w:r w:rsidRPr="00306C50">
        <w:rPr>
          <w:rFonts w:ascii="Times New Roman"/>
        </w:rPr>
        <w:t>”</w:t>
      </w:r>
      <w:r w:rsidRPr="00306C50">
        <w:rPr>
          <w:rFonts w:ascii="Times New Roman"/>
        </w:rPr>
        <w:t xml:space="preserve"> means any person who offers any product for sale, rental or lease. </w:t>
      </w:r>
      <w:r w:rsidRPr="00306C50">
        <w:rPr>
          <w:rFonts w:ascii="Times New Roman"/>
        </w:rPr>
        <w:t>“</w:t>
      </w:r>
      <w:r w:rsidRPr="00306C50">
        <w:rPr>
          <w:rFonts w:ascii="Times New Roman"/>
        </w:rPr>
        <w:t>Seller</w:t>
      </w:r>
      <w:r w:rsidRPr="00306C50">
        <w:rPr>
          <w:rFonts w:ascii="Times New Roman"/>
        </w:rPr>
        <w:t>”</w:t>
      </w:r>
      <w:r w:rsidRPr="00306C50">
        <w:rPr>
          <w:rFonts w:ascii="Times New Roman"/>
        </w:rPr>
        <w:t xml:space="preserve"> excludes any authorized representative of a seller; however </w:t>
      </w:r>
      <w:r w:rsidRPr="00306C50">
        <w:rPr>
          <w:rFonts w:ascii="Times New Roman"/>
        </w:rPr>
        <w:t>“</w:t>
      </w:r>
      <w:r w:rsidRPr="00306C50">
        <w:rPr>
          <w:rFonts w:ascii="Times New Roman"/>
        </w:rPr>
        <w:t>seller</w:t>
      </w:r>
      <w:r w:rsidRPr="00306C50">
        <w:rPr>
          <w:rFonts w:ascii="Times New Roman"/>
        </w:rPr>
        <w:t>”</w:t>
      </w:r>
      <w:r w:rsidRPr="00306C50">
        <w:rPr>
          <w:rFonts w:ascii="Times New Roman"/>
        </w:rPr>
        <w:t xml:space="preserve"> shall exclude an individual not engaged in trade or commerce under M.G.Lc.93A, who places a classified advertisement in a newspaper, magazine or other publication.</w:t>
      </w:r>
    </w:p>
    <w:p w:rsidR="00306C50" w:rsidRPr="00306C50" w:rsidRDefault="00306C50" w:rsidP="00306C50">
      <w:pPr>
        <w:spacing w:line="336" w:lineRule="auto"/>
        <w:rPr>
          <w:rFonts w:ascii="Times New Roman"/>
        </w:rPr>
      </w:pPr>
      <w:r w:rsidRPr="00306C50">
        <w:rPr>
          <w:rFonts w:ascii="Times New Roman"/>
        </w:rPr>
        <w:t>Section 3 Television Advertisements</w:t>
      </w:r>
    </w:p>
    <w:p w:rsidR="00306C50" w:rsidRPr="00306C50" w:rsidRDefault="00306C50" w:rsidP="00306C50">
      <w:pPr>
        <w:spacing w:line="336" w:lineRule="auto"/>
        <w:rPr>
          <w:rFonts w:ascii="Times New Roman"/>
        </w:rPr>
      </w:pPr>
      <w:r w:rsidRPr="00306C50">
        <w:rPr>
          <w:rFonts w:ascii="Times New Roman"/>
        </w:rPr>
        <w:t>A)</w:t>
      </w:r>
      <w:r w:rsidRPr="00306C50">
        <w:rPr>
          <w:rFonts w:ascii="Times New Roman"/>
        </w:rPr>
        <w:tab/>
        <w:t xml:space="preserve">Material representation </w:t>
      </w:r>
      <w:proofErr w:type="gramStart"/>
      <w:r w:rsidRPr="00306C50">
        <w:rPr>
          <w:rFonts w:ascii="Times New Roman"/>
        </w:rPr>
        <w:t>must be displayed</w:t>
      </w:r>
      <w:proofErr w:type="gramEnd"/>
      <w:r w:rsidRPr="00306C50">
        <w:rPr>
          <w:rFonts w:ascii="Times New Roman"/>
        </w:rPr>
        <w:t xml:space="preserve"> in type not less than 14 scan lines in height</w:t>
      </w:r>
    </w:p>
    <w:p w:rsidR="00306C50" w:rsidRPr="00306C50" w:rsidRDefault="00306C50" w:rsidP="00306C50">
      <w:pPr>
        <w:spacing w:line="336" w:lineRule="auto"/>
        <w:rPr>
          <w:rFonts w:ascii="Times New Roman"/>
        </w:rPr>
      </w:pPr>
      <w:r w:rsidRPr="00306C50">
        <w:rPr>
          <w:rFonts w:ascii="Times New Roman"/>
        </w:rPr>
        <w:t>B)</w:t>
      </w:r>
      <w:r w:rsidRPr="00306C50">
        <w:rPr>
          <w:rFonts w:ascii="Times New Roman"/>
        </w:rPr>
        <w:tab/>
        <w:t xml:space="preserve">Material representations must contain letters of a color or shade that contrasts with the </w:t>
      </w:r>
      <w:proofErr w:type="gramStart"/>
      <w:r w:rsidRPr="00306C50">
        <w:rPr>
          <w:rFonts w:ascii="Times New Roman"/>
        </w:rPr>
        <w:t>background,</w:t>
      </w:r>
      <w:proofErr w:type="gramEnd"/>
      <w:r w:rsidRPr="00306C50">
        <w:rPr>
          <w:rFonts w:ascii="Times New Roman"/>
        </w:rPr>
        <w:t xml:space="preserve"> and the background may not consist of colors and/or images which obscure or detract attention from the material representation.</w:t>
      </w:r>
    </w:p>
    <w:p w:rsidR="00306C50" w:rsidRPr="00306C50" w:rsidRDefault="00306C50" w:rsidP="00306C50">
      <w:pPr>
        <w:spacing w:line="336" w:lineRule="auto"/>
        <w:rPr>
          <w:rFonts w:ascii="Times New Roman"/>
        </w:rPr>
      </w:pPr>
      <w:r w:rsidRPr="00306C50">
        <w:rPr>
          <w:rFonts w:ascii="Times New Roman"/>
        </w:rPr>
        <w:t>C)</w:t>
      </w:r>
      <w:r w:rsidRPr="00306C50">
        <w:rPr>
          <w:rFonts w:ascii="Times New Roman"/>
        </w:rPr>
        <w:tab/>
        <w:t>Material representations must appear on the screen for duration equal to at least one second per three words of the material representation but not less than five seconds.</w:t>
      </w:r>
    </w:p>
    <w:p w:rsidR="00306C50" w:rsidRPr="00306C50" w:rsidRDefault="00306C50" w:rsidP="00306C50">
      <w:pPr>
        <w:spacing w:line="336" w:lineRule="auto"/>
        <w:rPr>
          <w:rFonts w:ascii="Times New Roman"/>
        </w:rPr>
      </w:pPr>
      <w:r w:rsidRPr="00306C50">
        <w:rPr>
          <w:rFonts w:ascii="Times New Roman"/>
        </w:rPr>
        <w:t>Section 4 Radio and Audio Advertisements</w:t>
      </w:r>
    </w:p>
    <w:p w:rsidR="00306C50" w:rsidRPr="00306C50" w:rsidRDefault="00306C50" w:rsidP="00306C50">
      <w:pPr>
        <w:spacing w:line="336" w:lineRule="auto"/>
        <w:rPr>
          <w:rFonts w:ascii="Times New Roman"/>
        </w:rPr>
      </w:pPr>
      <w:r w:rsidRPr="00306C50">
        <w:rPr>
          <w:rFonts w:ascii="Times New Roman"/>
        </w:rPr>
        <w:t>A)</w:t>
      </w:r>
      <w:r w:rsidRPr="00306C50">
        <w:rPr>
          <w:rFonts w:ascii="Times New Roman"/>
        </w:rPr>
        <w:tab/>
        <w:t>Material representations must be at an audible decibel level</w:t>
      </w:r>
    </w:p>
    <w:p w:rsidR="00306C50" w:rsidRPr="00306C50" w:rsidRDefault="00306C50" w:rsidP="00306C50">
      <w:pPr>
        <w:spacing w:line="336" w:lineRule="auto"/>
        <w:rPr>
          <w:rFonts w:ascii="Times New Roman"/>
        </w:rPr>
      </w:pPr>
      <w:r w:rsidRPr="00306C50">
        <w:rPr>
          <w:rFonts w:ascii="Times New Roman"/>
        </w:rPr>
        <w:t>B)</w:t>
      </w:r>
      <w:r w:rsidRPr="00306C50">
        <w:rPr>
          <w:rFonts w:ascii="Times New Roman"/>
        </w:rPr>
        <w:tab/>
        <w:t xml:space="preserve">Material representations </w:t>
      </w:r>
      <w:proofErr w:type="gramStart"/>
      <w:r w:rsidRPr="00306C50">
        <w:rPr>
          <w:rFonts w:ascii="Times New Roman"/>
        </w:rPr>
        <w:t>must be delivered</w:t>
      </w:r>
      <w:proofErr w:type="gramEnd"/>
      <w:r w:rsidRPr="00306C50">
        <w:rPr>
          <w:rFonts w:ascii="Times New Roman"/>
        </w:rPr>
        <w:t xml:space="preserve"> at a speed equal to or less than any other representation contained in the advertisement.</w:t>
      </w:r>
    </w:p>
    <w:p w:rsidR="00306C50" w:rsidRPr="00306C50" w:rsidRDefault="00306C50" w:rsidP="00306C50">
      <w:pPr>
        <w:spacing w:line="336" w:lineRule="auto"/>
        <w:rPr>
          <w:rFonts w:ascii="Times New Roman"/>
        </w:rPr>
      </w:pPr>
      <w:r w:rsidRPr="00306C50">
        <w:rPr>
          <w:rFonts w:ascii="Times New Roman"/>
        </w:rPr>
        <w:t>C)</w:t>
      </w:r>
      <w:r w:rsidRPr="00306C50">
        <w:rPr>
          <w:rFonts w:ascii="Times New Roman"/>
        </w:rPr>
        <w:tab/>
        <w:t xml:space="preserve">No ancillary words or sounds </w:t>
      </w:r>
      <w:proofErr w:type="gramStart"/>
      <w:r w:rsidRPr="00306C50">
        <w:rPr>
          <w:rFonts w:ascii="Times New Roman"/>
        </w:rPr>
        <w:t>shall be used</w:t>
      </w:r>
      <w:proofErr w:type="gramEnd"/>
      <w:r w:rsidRPr="00306C50">
        <w:rPr>
          <w:rFonts w:ascii="Times New Roman"/>
        </w:rPr>
        <w:t xml:space="preserve"> to obscure or distract attention from the material representation or detract from its meaning or importance.</w:t>
      </w:r>
    </w:p>
    <w:p w:rsidR="00306C50" w:rsidRPr="00306C50" w:rsidRDefault="00306C50" w:rsidP="00306C50">
      <w:pPr>
        <w:spacing w:line="336" w:lineRule="auto"/>
        <w:rPr>
          <w:rFonts w:ascii="Times New Roman"/>
        </w:rPr>
      </w:pPr>
      <w:r w:rsidRPr="00306C50">
        <w:rPr>
          <w:rFonts w:ascii="Times New Roman"/>
        </w:rPr>
        <w:t>Section 5 Printed, Written, Typed or Graphic Advertisements</w:t>
      </w:r>
    </w:p>
    <w:p w:rsidR="00306C50" w:rsidRPr="00306C50" w:rsidRDefault="00306C50" w:rsidP="00306C50">
      <w:pPr>
        <w:spacing w:line="336" w:lineRule="auto"/>
        <w:rPr>
          <w:rFonts w:ascii="Times New Roman"/>
        </w:rPr>
      </w:pPr>
      <w:r w:rsidRPr="00306C50">
        <w:rPr>
          <w:rFonts w:ascii="Times New Roman"/>
        </w:rPr>
        <w:t>A)</w:t>
      </w:r>
      <w:r w:rsidRPr="00306C50">
        <w:rPr>
          <w:rFonts w:ascii="Times New Roman"/>
        </w:rPr>
        <w:tab/>
        <w:t>Material representation must appear in a minimum of eight point type.</w:t>
      </w:r>
    </w:p>
    <w:p w:rsidR="00306C50" w:rsidRPr="00306C50" w:rsidRDefault="00306C50" w:rsidP="00306C50">
      <w:pPr>
        <w:spacing w:line="336" w:lineRule="auto"/>
        <w:rPr>
          <w:rFonts w:ascii="Times New Roman"/>
        </w:rPr>
      </w:pPr>
      <w:r w:rsidRPr="00306C50">
        <w:rPr>
          <w:rFonts w:ascii="Times New Roman"/>
        </w:rPr>
        <w:t>B)</w:t>
      </w:r>
      <w:r w:rsidRPr="00306C50">
        <w:rPr>
          <w:rFonts w:ascii="Times New Roman"/>
        </w:rPr>
        <w:tab/>
        <w:t xml:space="preserve">Material representations must be in close proximity to the information which it modifies and </w:t>
      </w:r>
      <w:proofErr w:type="gramStart"/>
      <w:r w:rsidRPr="00306C50">
        <w:rPr>
          <w:rFonts w:ascii="Times New Roman"/>
        </w:rPr>
        <w:t>is not obscured</w:t>
      </w:r>
      <w:proofErr w:type="gramEnd"/>
      <w:r w:rsidRPr="00306C50">
        <w:rPr>
          <w:rFonts w:ascii="Times New Roman"/>
        </w:rPr>
        <w:t xml:space="preserve"> by any ancillary information.</w:t>
      </w:r>
    </w:p>
    <w:p w:rsidR="00306C50" w:rsidRPr="00306C50" w:rsidRDefault="00306C50" w:rsidP="00306C50">
      <w:pPr>
        <w:spacing w:line="336" w:lineRule="auto"/>
        <w:rPr>
          <w:rFonts w:ascii="Times New Roman"/>
        </w:rPr>
      </w:pPr>
      <w:r w:rsidRPr="00306C50">
        <w:rPr>
          <w:rFonts w:ascii="Times New Roman"/>
        </w:rPr>
        <w:lastRenderedPageBreak/>
        <w:t>C)</w:t>
      </w:r>
      <w:r w:rsidRPr="00306C50">
        <w:rPr>
          <w:rFonts w:ascii="Times New Roman"/>
        </w:rPr>
        <w:tab/>
        <w:t xml:space="preserve">Material representations </w:t>
      </w:r>
      <w:proofErr w:type="gramStart"/>
      <w:r w:rsidRPr="00306C50">
        <w:rPr>
          <w:rFonts w:ascii="Times New Roman"/>
        </w:rPr>
        <w:t>must be printed</w:t>
      </w:r>
      <w:proofErr w:type="gramEnd"/>
      <w:r w:rsidRPr="00306C50">
        <w:rPr>
          <w:rFonts w:ascii="Times New Roman"/>
        </w:rPr>
        <w:t xml:space="preserve"> in letters which noticeably contrast with the background.</w:t>
      </w:r>
    </w:p>
    <w:p w:rsidR="00306C50" w:rsidRPr="00306C50" w:rsidRDefault="00306C50" w:rsidP="00306C50">
      <w:pPr>
        <w:spacing w:line="336" w:lineRule="auto"/>
        <w:rPr>
          <w:rFonts w:ascii="Times New Roman"/>
        </w:rPr>
      </w:pPr>
      <w:r w:rsidRPr="00306C50">
        <w:rPr>
          <w:rFonts w:ascii="Times New Roman"/>
        </w:rPr>
        <w:t>Section 6 Enforcement</w:t>
      </w:r>
    </w:p>
    <w:p w:rsidR="00665771" w:rsidRDefault="00306C50" w:rsidP="00306C50">
      <w:pPr>
        <w:spacing w:line="336" w:lineRule="auto"/>
      </w:pPr>
      <w:r w:rsidRPr="00306C50">
        <w:rPr>
          <w:rFonts w:ascii="Times New Roman"/>
        </w:rPr>
        <w:t>Any violations of this Act shall be deemed to be an unfair and deceptive trade practice and subject to any and all provisions of Chapter 93A</w:t>
      </w:r>
      <w:r>
        <w:rPr>
          <w:rFonts w:ascii="Times New Roman"/>
        </w:rPr>
        <w:tab/>
      </w:r>
    </w:p>
    <w:sectPr w:rsidR="00665771" w:rsidSect="0066577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65771"/>
    <w:rsid w:val="00306C50"/>
    <w:rsid w:val="005C2A15"/>
    <w:rsid w:val="00665771"/>
    <w:rsid w:val="00C956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6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6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C50"/>
    <w:rPr>
      <w:rFonts w:ascii="Tahoma" w:hAnsi="Tahoma" w:cs="Tahoma"/>
      <w:sz w:val="16"/>
      <w:szCs w:val="16"/>
    </w:rPr>
  </w:style>
  <w:style w:type="character" w:styleId="LineNumber">
    <w:name w:val="line number"/>
    <w:basedOn w:val="DefaultParagraphFont"/>
    <w:uiPriority w:val="99"/>
    <w:semiHidden/>
    <w:unhideWhenUsed/>
    <w:rsid w:val="00306C5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3847</Characters>
  <Application>Microsoft Office Word</Application>
  <DocSecurity>0</DocSecurity>
  <Lines>32</Lines>
  <Paragraphs>9</Paragraphs>
  <ScaleCrop>false</ScaleCrop>
  <Company>LEG</Company>
  <LinksUpToDate>false</LinksUpToDate>
  <CharactersWithSpaces>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sloosemore</cp:lastModifiedBy>
  <cp:revision>3</cp:revision>
  <dcterms:created xsi:type="dcterms:W3CDTF">2009-01-12T16:25:00Z</dcterms:created>
  <dcterms:modified xsi:type="dcterms:W3CDTF">2009-01-12T17:11:00Z</dcterms:modified>
</cp:coreProperties>
</file>