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E77" w:rsidRDefault="00E73E0F">
      <w:pPr>
        <w:suppressLineNumbers/>
        <w:spacing w:after="2"/>
        <w:jc w:val="center"/>
      </w:pPr>
      <w:r>
        <w:rPr>
          <w:rFonts w:ascii="Arial"/>
          <w:sz w:val="18"/>
        </w:rPr>
        <w:t>HOUSE DOCKET, NO.         FILED ON: 1/9/2009</w:t>
      </w:r>
    </w:p>
    <w:p w:rsidR="00E05E77" w:rsidRDefault="00E73E0F">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AE696B" w:rsidP="00DB534B">
            <w:pPr>
              <w:suppressLineNumbers/>
              <w:jc w:val="right"/>
              <w:rPr>
                <w:b/>
                <w:sz w:val="28"/>
              </w:rPr>
            </w:pPr>
          </w:p>
        </w:tc>
      </w:tr>
    </w:tbl>
    <w:p w:rsidR="00E05E77" w:rsidRDefault="00E73E0F">
      <w:pPr>
        <w:suppressLineNumbers/>
        <w:spacing w:before="2" w:after="2"/>
        <w:jc w:val="center"/>
      </w:pPr>
      <w:r>
        <w:rPr>
          <w:rFonts w:ascii="Old English Text MT"/>
          <w:sz w:val="32"/>
        </w:rPr>
        <w:t>The Commonwealth of Massachusetts</w:t>
      </w:r>
    </w:p>
    <w:p w:rsidR="00E05E77" w:rsidRDefault="00E73E0F">
      <w:pPr>
        <w:suppressLineNumbers/>
        <w:spacing w:after="2"/>
        <w:jc w:val="center"/>
      </w:pPr>
      <w:r>
        <w:rPr>
          <w:rFonts w:ascii="Times New Roman"/>
          <w:b/>
          <w:sz w:val="32"/>
          <w:vertAlign w:val="superscript"/>
        </w:rPr>
        <w:t>_______________</w:t>
      </w:r>
    </w:p>
    <w:p w:rsidR="00E05E77" w:rsidRDefault="00E73E0F">
      <w:pPr>
        <w:suppressLineNumbers/>
        <w:spacing w:before="2"/>
        <w:jc w:val="center"/>
      </w:pPr>
      <w:r>
        <w:rPr>
          <w:rFonts w:ascii="Times New Roman"/>
          <w:sz w:val="20"/>
        </w:rPr>
        <w:t>PRESENTED BY:</w:t>
      </w:r>
    </w:p>
    <w:p w:rsidR="00E05E77" w:rsidRDefault="00E73E0F">
      <w:pPr>
        <w:suppressLineNumbers/>
        <w:spacing w:after="2"/>
        <w:jc w:val="center"/>
      </w:pPr>
      <w:r>
        <w:rPr>
          <w:rFonts w:ascii="Times New Roman"/>
          <w:b/>
          <w:sz w:val="24"/>
        </w:rPr>
        <w:t>Colleen M. Garry</w:t>
      </w:r>
    </w:p>
    <w:p w:rsidR="00E05E77" w:rsidRDefault="00E73E0F">
      <w:pPr>
        <w:suppressLineNumbers/>
        <w:jc w:val="center"/>
      </w:pPr>
      <w:r>
        <w:rPr>
          <w:rFonts w:ascii="Times New Roman"/>
          <w:b/>
          <w:sz w:val="32"/>
          <w:vertAlign w:val="superscript"/>
        </w:rPr>
        <w:t>_______________</w:t>
      </w:r>
    </w:p>
    <w:p w:rsidR="00E05E77" w:rsidRDefault="00E73E0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05E77" w:rsidRDefault="00E73E0F">
      <w:pPr>
        <w:suppressLineNumbers/>
      </w:pPr>
      <w:r>
        <w:rPr>
          <w:rFonts w:ascii="Times New Roman"/>
          <w:sz w:val="20"/>
        </w:rPr>
        <w:tab/>
        <w:t>The undersigned legislators and/or citizens respectfully petition for the passage of the accompanying bill:</w:t>
      </w:r>
    </w:p>
    <w:p w:rsidR="00E05E77" w:rsidRDefault="00E73E0F">
      <w:pPr>
        <w:suppressLineNumbers/>
        <w:spacing w:after="2"/>
        <w:jc w:val="center"/>
      </w:pPr>
      <w:proofErr w:type="gramStart"/>
      <w:r>
        <w:rPr>
          <w:rFonts w:ascii="Times New Roman"/>
          <w:sz w:val="24"/>
        </w:rPr>
        <w:t>An Act to provide an income tax exemption for certain individuals caring for elderly relatives.</w:t>
      </w:r>
      <w:proofErr w:type="gramEnd"/>
    </w:p>
    <w:p w:rsidR="00E05E77" w:rsidRDefault="00E73E0F">
      <w:pPr>
        <w:suppressLineNumbers/>
        <w:spacing w:after="2"/>
        <w:jc w:val="center"/>
      </w:pPr>
      <w:r>
        <w:rPr>
          <w:rFonts w:ascii="Times New Roman"/>
          <w:b/>
          <w:sz w:val="32"/>
          <w:vertAlign w:val="superscript"/>
        </w:rPr>
        <w:t>_______________</w:t>
      </w:r>
    </w:p>
    <w:p w:rsidR="00E05E77" w:rsidRDefault="00E73E0F">
      <w:pPr>
        <w:suppressLineNumbers/>
        <w:jc w:val="center"/>
      </w:pPr>
      <w:r>
        <w:rPr>
          <w:rFonts w:ascii="Times New Roman"/>
          <w:sz w:val="20"/>
        </w:rPr>
        <w:t>PETITION OF:</w:t>
      </w:r>
    </w:p>
    <w:p w:rsidR="00E05E77" w:rsidRDefault="00E05E7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05E77">
            <w:tc>
              <w:tcPr>
                <w:tcW w:w="4500" w:type="dxa"/>
                <w:tcBorders>
                  <w:top w:val="nil"/>
                  <w:bottom w:val="single" w:sz="4" w:space="0" w:color="auto"/>
                  <w:right w:val="single" w:sz="4" w:space="0" w:color="auto"/>
                </w:tcBorders>
              </w:tcPr>
              <w:p w:rsidR="00E05E77" w:rsidRDefault="00E73E0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05E77" w:rsidRDefault="00E73E0F">
                <w:pPr>
                  <w:suppressLineNumbers/>
                  <w:spacing w:after="2"/>
                  <w:rPr>
                    <w:smallCaps/>
                  </w:rPr>
                </w:pPr>
                <w:r>
                  <w:rPr>
                    <w:rFonts w:ascii="Times New Roman"/>
                    <w:smallCaps/>
                    <w:sz w:val="24"/>
                  </w:rPr>
                  <w:t>District/Address:</w:t>
                </w:r>
              </w:p>
            </w:tc>
          </w:tr>
          <w:tr w:rsidR="00E05E77">
            <w:tc>
              <w:tcPr>
                <w:tcW w:w="4500" w:type="dxa"/>
              </w:tcPr>
              <w:p w:rsidR="00E05E77" w:rsidRDefault="00E73E0F">
                <w:pPr>
                  <w:suppressLineNumbers/>
                  <w:spacing w:after="2"/>
                  <w:rPr>
                    <w:rFonts w:ascii="Times New Roman"/>
                  </w:rPr>
                </w:pPr>
                <w:r>
                  <w:rPr>
                    <w:rFonts w:ascii="Times New Roman"/>
                  </w:rPr>
                  <w:t>Colleen M. Garry</w:t>
                </w:r>
              </w:p>
            </w:tc>
            <w:tc>
              <w:tcPr>
                <w:tcW w:w="4500" w:type="dxa"/>
              </w:tcPr>
              <w:p w:rsidR="00E05E77" w:rsidRDefault="00E73E0F">
                <w:pPr>
                  <w:suppressLineNumbers/>
                  <w:spacing w:after="2"/>
                  <w:rPr>
                    <w:rFonts w:ascii="Times New Roman"/>
                  </w:rPr>
                </w:pPr>
                <w:r>
                  <w:rPr>
                    <w:rFonts w:ascii="Times New Roman"/>
                  </w:rPr>
                  <w:t>36th Middlesex</w:t>
                </w:r>
              </w:p>
            </w:tc>
          </w:tr>
        </w:tbl>
      </w:sdtContent>
    </w:sdt>
    <w:p w:rsidR="00E05E77" w:rsidRDefault="00E73E0F">
      <w:pPr>
        <w:suppressLineNumbers/>
      </w:pPr>
      <w:r>
        <w:br w:type="page"/>
      </w:r>
    </w:p>
    <w:p w:rsidR="00E05E77" w:rsidRDefault="00E73E0F">
      <w:pPr>
        <w:suppressLineNumbers/>
        <w:jc w:val="center"/>
      </w:pPr>
      <w:r>
        <w:rPr>
          <w:rFonts w:ascii="Times New Roman"/>
          <w:sz w:val="24"/>
        </w:rPr>
        <w:lastRenderedPageBreak/>
        <w:t>[SIMILAR MATTER FILED IN PREVIOUS SESSION</w:t>
      </w:r>
      <w:r>
        <w:rPr>
          <w:rFonts w:ascii="Times New Roman"/>
          <w:sz w:val="24"/>
        </w:rPr>
        <w:br/>
        <w:t>SEE HOUSE, NO. 2921 OF 2007-2008.]</w:t>
      </w:r>
    </w:p>
    <w:p w:rsidR="00E05E77" w:rsidRDefault="00E73E0F">
      <w:pPr>
        <w:suppressLineNumbers/>
        <w:spacing w:before="2" w:after="2"/>
        <w:jc w:val="center"/>
      </w:pPr>
      <w:r>
        <w:rPr>
          <w:rFonts w:ascii="Old English Text MT"/>
          <w:sz w:val="32"/>
        </w:rPr>
        <w:t>The Commonwealth of Massachusetts</w:t>
      </w:r>
      <w:r>
        <w:rPr>
          <w:rFonts w:ascii="Old English Text MT"/>
          <w:sz w:val="32"/>
        </w:rPr>
        <w:br/>
      </w:r>
    </w:p>
    <w:p w:rsidR="00E05E77" w:rsidRDefault="00E73E0F">
      <w:pPr>
        <w:suppressLineNumbers/>
        <w:spacing w:after="2"/>
        <w:jc w:val="center"/>
      </w:pPr>
      <w:r>
        <w:rPr>
          <w:rFonts w:ascii="Times New Roman"/>
          <w:b/>
          <w:sz w:val="24"/>
          <w:vertAlign w:val="superscript"/>
        </w:rPr>
        <w:t>_______________</w:t>
      </w:r>
    </w:p>
    <w:p w:rsidR="00E05E77" w:rsidRDefault="00E73E0F">
      <w:pPr>
        <w:suppressLineNumbers/>
        <w:spacing w:after="2"/>
        <w:jc w:val="center"/>
      </w:pPr>
      <w:r>
        <w:rPr>
          <w:rFonts w:ascii="Times New Roman"/>
          <w:b/>
          <w:sz w:val="18"/>
        </w:rPr>
        <w:t>In the Year Two Thousand and Nine</w:t>
      </w:r>
    </w:p>
    <w:p w:rsidR="00E05E77" w:rsidRDefault="00E73E0F">
      <w:pPr>
        <w:suppressLineNumbers/>
        <w:spacing w:after="2"/>
        <w:jc w:val="center"/>
      </w:pPr>
      <w:r>
        <w:rPr>
          <w:rFonts w:ascii="Times New Roman"/>
          <w:b/>
          <w:sz w:val="24"/>
          <w:vertAlign w:val="superscript"/>
        </w:rPr>
        <w:t>_______________</w:t>
      </w:r>
    </w:p>
    <w:p w:rsidR="00E05E77" w:rsidRDefault="00E73E0F">
      <w:pPr>
        <w:suppressLineNumbers/>
        <w:spacing w:after="2"/>
      </w:pPr>
      <w:r>
        <w:rPr>
          <w:sz w:val="14"/>
        </w:rPr>
        <w:br/>
      </w:r>
      <w:r>
        <w:br/>
      </w:r>
    </w:p>
    <w:p w:rsidR="00E05E77" w:rsidRDefault="00E73E0F">
      <w:pPr>
        <w:suppressLineNumbers/>
      </w:pPr>
      <w:proofErr w:type="gramStart"/>
      <w:r>
        <w:rPr>
          <w:rFonts w:ascii="Times New Roman"/>
          <w:smallCaps/>
          <w:sz w:val="28"/>
        </w:rPr>
        <w:t>An Act to provide an income tax exemption for certain individuals caring for elderly relatives.</w:t>
      </w:r>
      <w:proofErr w:type="gramEnd"/>
      <w:r>
        <w:br/>
      </w:r>
      <w:r>
        <w:br/>
      </w:r>
      <w:r>
        <w:br/>
      </w:r>
    </w:p>
    <w:p w:rsidR="00E05E77" w:rsidRDefault="00E73E0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73E0F" w:rsidRPr="00C8724A" w:rsidRDefault="00E73E0F" w:rsidP="00E73E0F">
      <w:pPr>
        <w:pStyle w:val="NormalWeb"/>
        <w:jc w:val="both"/>
        <w:rPr>
          <w:sz w:val="22"/>
          <w:szCs w:val="22"/>
        </w:rPr>
      </w:pPr>
      <w:proofErr w:type="gramStart"/>
      <w:r w:rsidRPr="00C8724A">
        <w:rPr>
          <w:sz w:val="22"/>
          <w:szCs w:val="22"/>
        </w:rPr>
        <w:t>SECTION 1.</w:t>
      </w:r>
      <w:proofErr w:type="gramEnd"/>
      <w:r w:rsidRPr="00C8724A">
        <w:rPr>
          <w:sz w:val="22"/>
          <w:szCs w:val="22"/>
        </w:rPr>
        <w:t xml:space="preserve">  Chapter 62 of the General Laws, as appearing in the </w:t>
      </w:r>
      <w:r w:rsidR="00AE696B">
        <w:rPr>
          <w:sz w:val="22"/>
          <w:szCs w:val="22"/>
        </w:rPr>
        <w:t>2004</w:t>
      </w:r>
      <w:r w:rsidRPr="00C8724A">
        <w:rPr>
          <w:sz w:val="22"/>
          <w:szCs w:val="22"/>
        </w:rPr>
        <w:t xml:space="preserve"> Official Edition, is hereby amended in Section 3, by adding at the end of Part B, Paragraph (b)(1), the following subparagraph:—</w:t>
      </w:r>
      <w:r w:rsidRPr="00C8724A">
        <w:rPr>
          <w:sz w:val="22"/>
          <w:szCs w:val="22"/>
        </w:rPr>
        <w:br/>
        <w:t>(D) an additional exemption of four thousand dollars if the taxpayer provided more than one-half of the support for an elderly relative who has attained the age of seventy before the taxable year; provided that the elderly relative resided with the taxpayer for more than six months of the taxable year and; provided further, that the adjusted gross income of the taxpayer does not exceed thirty thousand dollars for the year in which the exemption is being claimed.</w:t>
      </w:r>
    </w:p>
    <w:p w:rsidR="00E73E0F" w:rsidRPr="00C8724A" w:rsidRDefault="00E73E0F" w:rsidP="00E73E0F">
      <w:pPr>
        <w:pStyle w:val="NormalWeb"/>
        <w:jc w:val="both"/>
        <w:rPr>
          <w:sz w:val="22"/>
          <w:szCs w:val="22"/>
        </w:rPr>
      </w:pPr>
      <w:proofErr w:type="gramStart"/>
      <w:r w:rsidRPr="00C8724A">
        <w:rPr>
          <w:sz w:val="22"/>
          <w:szCs w:val="22"/>
        </w:rPr>
        <w:t>SECTION 2.</w:t>
      </w:r>
      <w:proofErr w:type="gramEnd"/>
      <w:r w:rsidRPr="00C8724A">
        <w:rPr>
          <w:sz w:val="22"/>
          <w:szCs w:val="22"/>
        </w:rPr>
        <w:t xml:space="preserve"> Chapter 62 of the General Laws, as appearing in the </w:t>
      </w:r>
      <w:r w:rsidR="00AE696B">
        <w:rPr>
          <w:sz w:val="22"/>
          <w:szCs w:val="22"/>
        </w:rPr>
        <w:t>2004</w:t>
      </w:r>
      <w:r w:rsidRPr="00C8724A">
        <w:rPr>
          <w:sz w:val="22"/>
          <w:szCs w:val="22"/>
        </w:rPr>
        <w:t xml:space="preserve"> Official Edition, is hereby amended in Section 3, by adding at the end of Part B, paragraph (b)(2), the following subparagraph:—</w:t>
      </w:r>
      <w:r w:rsidRPr="00C8724A">
        <w:rPr>
          <w:sz w:val="22"/>
          <w:szCs w:val="22"/>
        </w:rPr>
        <w:br/>
        <w:t>(D) an additional exemption of four thousand dollars if the taxpayer provided more than one-half of the support for an elderly relative who has attained the age of seventy before the taxable year, provided that the elderly relative resided with the taxpayer for more than six months of the taxable year and; provided further, that the adjusted gross income of the taxpayer does not exceed forty thousand dollars for the taxable year in which the exemption is being claimed.</w:t>
      </w:r>
    </w:p>
    <w:p w:rsidR="00E73E0F" w:rsidRPr="00C8724A" w:rsidRDefault="00E73E0F" w:rsidP="00E73E0F">
      <w:pPr>
        <w:pStyle w:val="NormalWeb"/>
        <w:jc w:val="both"/>
        <w:rPr>
          <w:sz w:val="22"/>
          <w:szCs w:val="22"/>
        </w:rPr>
      </w:pPr>
      <w:proofErr w:type="gramStart"/>
      <w:r w:rsidRPr="00C8724A">
        <w:rPr>
          <w:sz w:val="22"/>
          <w:szCs w:val="22"/>
        </w:rPr>
        <w:t>SECTION 3.</w:t>
      </w:r>
      <w:proofErr w:type="gramEnd"/>
      <w:r w:rsidRPr="00C8724A">
        <w:rPr>
          <w:sz w:val="22"/>
          <w:szCs w:val="22"/>
        </w:rPr>
        <w:t xml:space="preserve"> The commissioner shall adopt rules and regulations governing the provisions of this act that are not inconsistent with the provisions contained herein.</w:t>
      </w:r>
    </w:p>
    <w:p w:rsidR="00E05E77" w:rsidRPr="00E73E0F" w:rsidRDefault="00E73E0F" w:rsidP="00E73E0F">
      <w:pPr>
        <w:pStyle w:val="NormalWeb"/>
        <w:jc w:val="both"/>
        <w:rPr>
          <w:sz w:val="22"/>
          <w:szCs w:val="22"/>
        </w:rPr>
      </w:pPr>
      <w:proofErr w:type="gramStart"/>
      <w:r w:rsidRPr="00C8724A">
        <w:rPr>
          <w:sz w:val="22"/>
          <w:szCs w:val="22"/>
        </w:rPr>
        <w:t>SECTION 4.</w:t>
      </w:r>
      <w:proofErr w:type="gramEnd"/>
      <w:r w:rsidRPr="00C8724A">
        <w:rPr>
          <w:sz w:val="22"/>
          <w:szCs w:val="22"/>
        </w:rPr>
        <w:t xml:space="preserve"> The provisions of this act shall be effective for taxable years beginning January 1, 200</w:t>
      </w:r>
      <w:r w:rsidR="00AE696B">
        <w:rPr>
          <w:sz w:val="22"/>
          <w:szCs w:val="22"/>
        </w:rPr>
        <w:t>9</w:t>
      </w:r>
      <w:r w:rsidRPr="00C8724A">
        <w:rPr>
          <w:sz w:val="22"/>
          <w:szCs w:val="22"/>
        </w:rPr>
        <w:t>.</w:t>
      </w:r>
      <w:r>
        <w:rPr>
          <w:sz w:val="22"/>
        </w:rPr>
        <w:tab/>
      </w:r>
    </w:p>
    <w:sectPr w:rsidR="00E05E77" w:rsidRPr="00E73E0F" w:rsidSect="00E05E7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05E77"/>
    <w:rsid w:val="000F24EB"/>
    <w:rsid w:val="00AE696B"/>
    <w:rsid w:val="00E05E77"/>
    <w:rsid w:val="00E73E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4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3E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E0F"/>
    <w:rPr>
      <w:rFonts w:ascii="Tahoma" w:hAnsi="Tahoma" w:cs="Tahoma"/>
      <w:sz w:val="16"/>
      <w:szCs w:val="16"/>
    </w:rPr>
  </w:style>
  <w:style w:type="character" w:styleId="LineNumber">
    <w:name w:val="line number"/>
    <w:basedOn w:val="DefaultParagraphFont"/>
    <w:uiPriority w:val="99"/>
    <w:semiHidden/>
    <w:unhideWhenUsed/>
    <w:rsid w:val="00E73E0F"/>
  </w:style>
  <w:style w:type="paragraph" w:styleId="NormalWeb">
    <w:name w:val="Normal (Web)"/>
    <w:basedOn w:val="Normal"/>
    <w:rsid w:val="00E73E0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392</Words>
  <Characters>2240</Characters>
  <Application>Microsoft Office Word</Application>
  <DocSecurity>0</DocSecurity>
  <Lines>18</Lines>
  <Paragraphs>5</Paragraphs>
  <ScaleCrop>false</ScaleCrop>
  <Company>LEG</Company>
  <LinksUpToDate>false</LinksUpToDate>
  <CharactersWithSpaces>2627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laj</cp:lastModifiedBy>
  <cp:revision>3</cp:revision>
  <dcterms:created xsi:type="dcterms:W3CDTF">2009-01-09T22:18:00Z</dcterms:created>
  <dcterms:modified xsi:type="dcterms:W3CDTF">2009-01-12T18:01:00Z</dcterms:modified>
</cp:coreProperties>
</file>