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30481" w:rsidRDefault="002A1BE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B30481" w:rsidRDefault="002A1BE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A1BE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0481" w:rsidRDefault="002A1B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0481" w:rsidRDefault="002A1B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0481" w:rsidRDefault="002A1B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0481" w:rsidRDefault="002A1B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C. Galvin</w:t>
      </w:r>
    </w:p>
    <w:p w:rsidR="00B30481" w:rsidRDefault="002A1B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0481" w:rsidRDefault="002A1B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30481" w:rsidRDefault="002A1B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0481" w:rsidRDefault="002A1BE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legislati</w:t>
      </w:r>
      <w:r>
        <w:rPr>
          <w:rFonts w:ascii="Times New Roman"/>
          <w:sz w:val="24"/>
        </w:rPr>
        <w:t>on to protect the privacy of employees of municipalities.</w:t>
      </w:r>
      <w:proofErr w:type="gramEnd"/>
    </w:p>
    <w:p w:rsidR="00B30481" w:rsidRDefault="002A1B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0481" w:rsidRDefault="002A1B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0481" w:rsidRDefault="00B3048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C.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Joyce, Brian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Plymouth</w:t>
                </w:r>
              </w:p>
            </w:tc>
          </w:tr>
        </w:tbl>
      </w:sdtContent>
    </w:sdt>
    <w:p w:rsidR="00B30481" w:rsidRDefault="002A1BE9">
      <w:pPr>
        <w:suppressLineNumbers/>
      </w:pPr>
      <w:r>
        <w:br w:type="page"/>
      </w:r>
    </w:p>
    <w:p w:rsidR="00B30481" w:rsidRDefault="002A1BE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1935 OF 2007-2008.]</w:t>
      </w:r>
    </w:p>
    <w:p w:rsidR="00B30481" w:rsidRDefault="002A1B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30481" w:rsidRDefault="002A1B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0481" w:rsidRDefault="002A1B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0481" w:rsidRDefault="002A1B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0481" w:rsidRDefault="002A1BE9">
      <w:pPr>
        <w:suppressLineNumbers/>
        <w:spacing w:after="2"/>
      </w:pPr>
      <w:r>
        <w:rPr>
          <w:sz w:val="14"/>
        </w:rPr>
        <w:br/>
      </w:r>
      <w:r>
        <w:br/>
      </w:r>
    </w:p>
    <w:p w:rsidR="00B30481" w:rsidRDefault="002A1BE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legislation to protect the privacy of employees of municipalities.</w:t>
      </w:r>
      <w:proofErr w:type="gramEnd"/>
      <w:r>
        <w:br/>
      </w:r>
      <w:r>
        <w:br/>
      </w:r>
      <w:r>
        <w:br/>
      </w:r>
    </w:p>
    <w:p w:rsidR="00B30481" w:rsidRDefault="002A1BE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2A1BE9" w:rsidR="00B30481" w:rsidP="002A1BE9" w:rsidRDefault="002A1BE9">
      <w:pPr>
        <w:pStyle w:val="NormalWeb"/>
        <w:jc w:val="both"/>
      </w:pPr>
      <w:r>
        <w:rPr>
          <w:sz w:val="22"/>
        </w:rPr>
        <w:tab/>
      </w:r>
      <w:bookmarkStart w:name="BillText" w:id="0"/>
      <w:bookmarkEnd w:id="0"/>
      <w:r w:rsidRPr="002A1BE9">
        <w:rPr>
          <w:sz w:val="20"/>
          <w:szCs w:val="20"/>
        </w:rPr>
        <w:t>Chapter 41 of the General Laws is hereby amended by inserting after section 109A the following section:—</w:t>
      </w:r>
      <w:r w:rsidRPr="002A1BE9">
        <w:rPr>
          <w:sz w:val="20"/>
          <w:szCs w:val="20"/>
        </w:rPr>
        <w:br/>
        <w:t xml:space="preserve">Section 109B. Any city or town which accepts the provisions of this section may adopt a by-law regulating or prohibiting the disclosure of the residential addresses of its employees to unauthorized persons. </w:t>
      </w:r>
    </w:p>
    <w:sectPr w:rsidRPr="002A1BE9" w:rsidR="00B30481" w:rsidSect="00B3048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0481"/>
    <w:rsid w:val="002A1BE9"/>
    <w:rsid w:val="00B3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A1BE9"/>
  </w:style>
  <w:style w:type="paragraph" w:styleId="NormalWeb">
    <w:name w:val="Normal (Web)"/>
    <w:basedOn w:val="Normal"/>
    <w:uiPriority w:val="99"/>
    <w:unhideWhenUsed/>
    <w:rsid w:val="002A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1126</Characters>
  <Application>Microsoft Office Word</Application>
  <DocSecurity>0</DocSecurity>
  <Lines>9</Lines>
  <Paragraphs>2</Paragraphs>
  <ScaleCrop>false</ScaleCrop>
  <Company>LEG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C. Galvin</cp:lastModifiedBy>
  <cp:revision>2</cp:revision>
  <dcterms:created xsi:type="dcterms:W3CDTF">2009-01-07T18:04:00Z</dcterms:created>
  <dcterms:modified xsi:type="dcterms:W3CDTF">2009-01-07T18:08:00Z</dcterms:modified>
</cp:coreProperties>
</file>