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F7F5E" w:rsidRDefault="006C6E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F7F5E" w:rsidRDefault="006C6E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C6EA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7F5E" w:rsidRDefault="006C6E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7F5E" w:rsidRDefault="006C6E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Linda </w:t>
      </w:r>
      <w:proofErr w:type="spellStart"/>
      <w:r>
        <w:rPr>
          <w:rFonts w:ascii="Times New Roman"/>
          <w:b/>
          <w:sz w:val="24"/>
        </w:rPr>
        <w:t>Dorcena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Forry</w:t>
      </w:r>
      <w:proofErr w:type="spellEnd"/>
    </w:p>
    <w:p w:rsidR="003F7F5E" w:rsidRDefault="006C6E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7F5E" w:rsidRDefault="006C6E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7F5E" w:rsidRDefault="006C6E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7F5E" w:rsidRDefault="006C6E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Retiree L</w:t>
      </w:r>
      <w:r>
        <w:rPr>
          <w:rFonts w:ascii="Times New Roman"/>
          <w:sz w:val="24"/>
        </w:rPr>
        <w:t>ife Insurance.</w:t>
      </w:r>
      <w:proofErr w:type="gramEnd"/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7F5E" w:rsidRDefault="006C6E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7F5E" w:rsidRDefault="003F7F5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Linda Dorcena Forry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Menino, Mayor, City of Boston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 w:rsidR="003F7F5E" w:rsidRDefault="006C6EAB">
      <w:pPr>
        <w:suppressLineNumbers/>
      </w:pPr>
      <w:r>
        <w:br w:type="page"/>
      </w:r>
    </w:p>
    <w:p w:rsidR="003F7F5E" w:rsidRDefault="006C6E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7F5E" w:rsidRDefault="006C6E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7F5E" w:rsidRDefault="006C6EAB">
      <w:pPr>
        <w:suppressLineNumbers/>
        <w:spacing w:after="2"/>
      </w:pPr>
      <w:r>
        <w:rPr>
          <w:sz w:val="14"/>
        </w:rPr>
        <w:br/>
      </w:r>
      <w:r>
        <w:br/>
      </w:r>
    </w:p>
    <w:p w:rsidR="003F7F5E" w:rsidRDefault="006C6EA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Retiree Life Insurance.</w:t>
      </w:r>
      <w:proofErr w:type="gramEnd"/>
      <w:r>
        <w:br/>
      </w:r>
      <w:r>
        <w:br/>
      </w:r>
      <w:r>
        <w:br/>
      </w:r>
    </w:p>
    <w:p w:rsidR="003F7F5E" w:rsidRDefault="006C6E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6EAB" w:rsidP="006C6EAB" w:rsidRDefault="006C6EAB">
      <w:pPr>
        <w:pStyle w:val="BodyTextIndent2"/>
        <w:ind w:firstLine="0"/>
      </w:pPr>
      <w:r>
        <w:t xml:space="preserve">Section 11a of Chapter 32B of the General Laws, as appearing in the 2006 Official  Edition, is hereby amended by striking out, in lines 51-56, the word “seventy-five,” each time it appears, and inserting in place thereof, in each instance, the following word:  “eighty-five”. </w:t>
      </w:r>
    </w:p>
    <w:p w:rsidR="006C6EAB" w:rsidP="006C6EAB" w:rsidRDefault="006C6EAB">
      <w:pPr>
        <w:pStyle w:val="BodyTextIndent"/>
        <w:spacing w:line="480" w:lineRule="auto"/>
        <w:ind w:left="1440" w:right="720"/>
      </w:pPr>
    </w:p>
    <w:p w:rsidR="003F7F5E" w:rsidRDefault="006C6EAB">
      <w:pPr>
        <w:spacing w:line="336" w:lineRule="auto"/>
      </w:pPr>
      <w:r>
        <w:rPr>
          <w:rFonts w:ascii="Times New Roman"/>
        </w:rPr>
        <w:tab/>
      </w:r>
    </w:p>
    <w:sectPr w:rsidR="003F7F5E" w:rsidSect="003F7F5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7F5E"/>
    <w:rsid w:val="003F7F5E"/>
    <w:rsid w:val="006C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6EAB"/>
  </w:style>
  <w:style w:type="paragraph" w:styleId="BodyTextIndent">
    <w:name w:val="Body Text Indent"/>
    <w:basedOn w:val="Normal"/>
    <w:link w:val="BodyTextIndentChar"/>
    <w:rsid w:val="006C6E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C6EAB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C6EAB"/>
    <w:pPr>
      <w:spacing w:after="0" w:line="480" w:lineRule="auto"/>
      <w:ind w:left="72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C6E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>LEG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T. Cahill</cp:lastModifiedBy>
  <cp:revision>2</cp:revision>
  <dcterms:created xsi:type="dcterms:W3CDTF">2009-01-13T15:35:00Z</dcterms:created>
  <dcterms:modified xsi:type="dcterms:W3CDTF">2009-01-13T15:37:00Z</dcterms:modified>
</cp:coreProperties>
</file>