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B93" w:rsidRDefault="00380CDD">
      <w:pPr>
        <w:suppressLineNumbers/>
        <w:spacing w:after="2"/>
        <w:jc w:val="center"/>
      </w:pPr>
      <w:r>
        <w:rPr>
          <w:rFonts w:ascii="Arial"/>
          <w:sz w:val="18"/>
        </w:rPr>
        <w:t>HOUSE DOCKET, NO.         FILED ON: 1/16/2009</w:t>
      </w:r>
    </w:p>
    <w:p w:rsidR="00507B93" w:rsidRDefault="00380CD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80CDD" w:rsidP="00DB534B">
            <w:pPr>
              <w:suppressLineNumbers/>
              <w:jc w:val="right"/>
              <w:rPr>
                <w:b/>
                <w:sz w:val="28"/>
              </w:rPr>
            </w:pPr>
          </w:p>
        </w:tc>
      </w:tr>
    </w:tbl>
    <w:p w:rsidR="00507B93" w:rsidRDefault="00380CDD">
      <w:pPr>
        <w:suppressLineNumbers/>
        <w:spacing w:before="2" w:after="2"/>
        <w:jc w:val="center"/>
      </w:pPr>
      <w:r>
        <w:rPr>
          <w:rFonts w:ascii="Old English Text MT"/>
          <w:sz w:val="32"/>
        </w:rPr>
        <w:t>The Commonwealth of Massachusetts</w:t>
      </w:r>
    </w:p>
    <w:p w:rsidR="00507B93" w:rsidRDefault="00380CDD">
      <w:pPr>
        <w:suppressLineNumbers/>
        <w:spacing w:after="2"/>
        <w:jc w:val="center"/>
      </w:pPr>
      <w:r>
        <w:rPr>
          <w:rFonts w:ascii="Times New Roman"/>
          <w:b/>
          <w:sz w:val="32"/>
          <w:vertAlign w:val="superscript"/>
        </w:rPr>
        <w:t>_______________</w:t>
      </w:r>
    </w:p>
    <w:p w:rsidR="00507B93" w:rsidRDefault="00380CDD">
      <w:pPr>
        <w:suppressLineNumbers/>
        <w:spacing w:before="2"/>
        <w:jc w:val="center"/>
      </w:pPr>
      <w:r>
        <w:rPr>
          <w:rFonts w:ascii="Times New Roman"/>
          <w:sz w:val="20"/>
        </w:rPr>
        <w:t>PRESENTED BY:</w:t>
      </w:r>
    </w:p>
    <w:p w:rsidR="00507B93" w:rsidRDefault="00380CDD">
      <w:pPr>
        <w:suppressLineNumbers/>
        <w:spacing w:after="2"/>
        <w:jc w:val="center"/>
      </w:pPr>
      <w:r>
        <w:rPr>
          <w:rFonts w:ascii="Times New Roman"/>
          <w:b/>
          <w:sz w:val="24"/>
        </w:rPr>
        <w:t xml:space="preserve">Linda </w:t>
      </w:r>
      <w:proofErr w:type="spellStart"/>
      <w:r>
        <w:rPr>
          <w:rFonts w:ascii="Times New Roman"/>
          <w:b/>
          <w:sz w:val="24"/>
        </w:rPr>
        <w:t>Dorcena</w:t>
      </w:r>
      <w:proofErr w:type="spellEnd"/>
      <w:r>
        <w:rPr>
          <w:rFonts w:ascii="Times New Roman"/>
          <w:b/>
          <w:sz w:val="24"/>
        </w:rPr>
        <w:t xml:space="preserve"> </w:t>
      </w:r>
      <w:proofErr w:type="spellStart"/>
      <w:r>
        <w:rPr>
          <w:rFonts w:ascii="Times New Roman"/>
          <w:b/>
          <w:sz w:val="24"/>
        </w:rPr>
        <w:t>Forry</w:t>
      </w:r>
      <w:proofErr w:type="spellEnd"/>
    </w:p>
    <w:p w:rsidR="00507B93" w:rsidRDefault="00380CDD">
      <w:pPr>
        <w:suppressLineNumbers/>
        <w:jc w:val="center"/>
      </w:pPr>
      <w:r>
        <w:rPr>
          <w:rFonts w:ascii="Times New Roman"/>
          <w:b/>
          <w:sz w:val="32"/>
          <w:vertAlign w:val="superscript"/>
        </w:rPr>
        <w:t>_______________</w:t>
      </w:r>
    </w:p>
    <w:p w:rsidR="00507B93" w:rsidRDefault="00380CD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07B93" w:rsidRDefault="00380CDD">
      <w:pPr>
        <w:suppressLineNumbers/>
      </w:pPr>
      <w:r>
        <w:rPr>
          <w:rFonts w:ascii="Times New Roman"/>
          <w:sz w:val="20"/>
        </w:rPr>
        <w:tab/>
        <w:t>The undersigned legislators and/or citizens respectfully petition for the passage of the accompanying bill:</w:t>
      </w:r>
    </w:p>
    <w:p w:rsidR="00507B93" w:rsidRDefault="00380CDD">
      <w:pPr>
        <w:suppressLineNumbers/>
        <w:spacing w:after="2"/>
        <w:jc w:val="center"/>
      </w:pPr>
      <w:proofErr w:type="gramStart"/>
      <w:r>
        <w:rPr>
          <w:rFonts w:ascii="Times New Roman"/>
          <w:sz w:val="24"/>
        </w:rPr>
        <w:t>An Act to create an excise t</w:t>
      </w:r>
      <w:r>
        <w:rPr>
          <w:rFonts w:ascii="Times New Roman"/>
          <w:sz w:val="24"/>
        </w:rPr>
        <w:t>ax on smokeless tobacco products</w:t>
      </w:r>
      <w:r>
        <w:rPr>
          <w:rFonts w:ascii="Times New Roman"/>
          <w:sz w:val="24"/>
        </w:rPr>
        <w:t>.</w:t>
      </w:r>
      <w:proofErr w:type="gramEnd"/>
    </w:p>
    <w:p w:rsidR="00507B93" w:rsidRDefault="00380CDD">
      <w:pPr>
        <w:suppressLineNumbers/>
        <w:spacing w:after="2"/>
        <w:jc w:val="center"/>
      </w:pPr>
      <w:r>
        <w:rPr>
          <w:rFonts w:ascii="Times New Roman"/>
          <w:b/>
          <w:sz w:val="32"/>
          <w:vertAlign w:val="superscript"/>
        </w:rPr>
        <w:t>_______________</w:t>
      </w:r>
    </w:p>
    <w:p w:rsidR="00507B93" w:rsidRDefault="00380CDD">
      <w:pPr>
        <w:suppressLineNumbers/>
        <w:jc w:val="center"/>
      </w:pPr>
      <w:r>
        <w:rPr>
          <w:rFonts w:ascii="Times New Roman"/>
          <w:sz w:val="20"/>
        </w:rPr>
        <w:t>PETITION OF:</w:t>
      </w:r>
    </w:p>
    <w:p w:rsidR="00507B93" w:rsidRDefault="00507B9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07B93">
            <w:tblPrEx>
              <w:tblCellMar>
                <w:top w:w="0" w:type="dxa"/>
                <w:bottom w:w="0" w:type="dxa"/>
              </w:tblCellMar>
            </w:tblPrEx>
            <w:tc>
              <w:tcPr>
                <w:tcW w:w="4500" w:type="dxa"/>
                <w:tcBorders>
                  <w:top w:val="nil"/>
                  <w:bottom w:val="single" w:sz="4" w:space="0" w:color="auto"/>
                  <w:right w:val="single" w:sz="4" w:space="0" w:color="auto"/>
                </w:tcBorders>
              </w:tcPr>
              <w:p w:rsidR="00507B93" w:rsidRDefault="00380CD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07B93" w:rsidRDefault="00380CDD">
                <w:pPr>
                  <w:suppressLineNumbers/>
                  <w:spacing w:after="2"/>
                  <w:rPr>
                    <w:smallCaps/>
                  </w:rPr>
                </w:pPr>
                <w:r>
                  <w:rPr>
                    <w:rFonts w:ascii="Times New Roman"/>
                    <w:smallCaps/>
                    <w:sz w:val="24"/>
                  </w:rPr>
                  <w:t>District/Address:</w:t>
                </w:r>
              </w:p>
            </w:tc>
          </w:tr>
          <w:tr w:rsidR="00507B93">
            <w:tblPrEx>
              <w:tblCellMar>
                <w:top w:w="0" w:type="dxa"/>
                <w:bottom w:w="0" w:type="dxa"/>
              </w:tblCellMar>
            </w:tblPrEx>
            <w:tc>
              <w:tcPr>
                <w:tcW w:w="4500" w:type="dxa"/>
              </w:tcPr>
              <w:p w:rsidR="00507B93" w:rsidRDefault="00380CDD">
                <w:pPr>
                  <w:suppressLineNumbers/>
                  <w:spacing w:after="2"/>
                  <w:rPr>
                    <w:rFonts w:ascii="Times New Roman"/>
                  </w:rPr>
                </w:pPr>
                <w:r>
                  <w:rPr>
                    <w:rFonts w:ascii="Times New Roman"/>
                  </w:rPr>
                  <w:t xml:space="preserve">Linda </w:t>
                </w:r>
                <w:proofErr w:type="spellStart"/>
                <w:r>
                  <w:rPr>
                    <w:rFonts w:ascii="Times New Roman"/>
                  </w:rPr>
                  <w:t>Dorcena</w:t>
                </w:r>
                <w:proofErr w:type="spellEnd"/>
                <w:r>
                  <w:rPr>
                    <w:rFonts w:ascii="Times New Roman"/>
                  </w:rPr>
                  <w:t xml:space="preserve"> </w:t>
                </w:r>
                <w:proofErr w:type="spellStart"/>
                <w:r>
                  <w:rPr>
                    <w:rFonts w:ascii="Times New Roman"/>
                  </w:rPr>
                  <w:t>Forry</w:t>
                </w:r>
                <w:proofErr w:type="spellEnd"/>
              </w:p>
            </w:tc>
            <w:tc>
              <w:tcPr>
                <w:tcW w:w="4500" w:type="dxa"/>
              </w:tcPr>
              <w:p w:rsidR="00507B93" w:rsidRDefault="00380CDD">
                <w:pPr>
                  <w:suppressLineNumbers/>
                  <w:spacing w:after="2"/>
                  <w:rPr>
                    <w:rFonts w:ascii="Times New Roman"/>
                  </w:rPr>
                </w:pPr>
                <w:r>
                  <w:rPr>
                    <w:rFonts w:ascii="Times New Roman"/>
                  </w:rPr>
                  <w:t>12th Suffolk</w:t>
                </w:r>
              </w:p>
            </w:tc>
          </w:tr>
        </w:tbl>
      </w:sdtContent>
    </w:sdt>
    <w:p w:rsidR="00507B93" w:rsidRDefault="00380CDD">
      <w:pPr>
        <w:suppressLineNumbers/>
      </w:pPr>
      <w:r>
        <w:br w:type="page"/>
      </w:r>
    </w:p>
    <w:p w:rsidR="00507B93" w:rsidRDefault="00380CDD">
      <w:pPr>
        <w:suppressLineNumbers/>
        <w:spacing w:before="2" w:after="2"/>
        <w:jc w:val="center"/>
      </w:pPr>
      <w:r>
        <w:rPr>
          <w:rFonts w:ascii="Old English Text MT"/>
          <w:sz w:val="32"/>
        </w:rPr>
        <w:lastRenderedPageBreak/>
        <w:t>The Commonwealth of Massachusetts</w:t>
      </w:r>
      <w:r>
        <w:rPr>
          <w:rFonts w:ascii="Old English Text MT"/>
          <w:sz w:val="32"/>
        </w:rPr>
        <w:br/>
      </w:r>
    </w:p>
    <w:p w:rsidR="00507B93" w:rsidRDefault="00380CDD">
      <w:pPr>
        <w:suppressLineNumbers/>
        <w:spacing w:after="2"/>
        <w:jc w:val="center"/>
      </w:pPr>
      <w:r>
        <w:rPr>
          <w:rFonts w:ascii="Times New Roman"/>
          <w:b/>
          <w:sz w:val="24"/>
          <w:vertAlign w:val="superscript"/>
        </w:rPr>
        <w:t>_______________</w:t>
      </w:r>
    </w:p>
    <w:p w:rsidR="00507B93" w:rsidRDefault="00380CDD">
      <w:pPr>
        <w:suppressLineNumbers/>
        <w:spacing w:after="2"/>
        <w:jc w:val="center"/>
      </w:pPr>
      <w:r>
        <w:rPr>
          <w:rFonts w:ascii="Times New Roman"/>
          <w:b/>
          <w:sz w:val="18"/>
        </w:rPr>
        <w:t>In the Year Two Thousand and Nine</w:t>
      </w:r>
    </w:p>
    <w:p w:rsidR="00507B93" w:rsidRDefault="00380CDD">
      <w:pPr>
        <w:suppressLineNumbers/>
        <w:spacing w:after="2"/>
        <w:jc w:val="center"/>
      </w:pPr>
      <w:r>
        <w:rPr>
          <w:rFonts w:ascii="Times New Roman"/>
          <w:b/>
          <w:sz w:val="24"/>
          <w:vertAlign w:val="superscript"/>
        </w:rPr>
        <w:t>_______________</w:t>
      </w:r>
    </w:p>
    <w:p w:rsidR="00507B93" w:rsidRDefault="00380CDD">
      <w:pPr>
        <w:suppressLineNumbers/>
        <w:spacing w:after="2"/>
      </w:pPr>
      <w:r>
        <w:rPr>
          <w:sz w:val="14"/>
        </w:rPr>
        <w:br/>
      </w:r>
      <w:r>
        <w:br/>
      </w:r>
    </w:p>
    <w:p w:rsidR="00507B93" w:rsidRDefault="00380CDD">
      <w:pPr>
        <w:suppressLineNumbers/>
      </w:pPr>
      <w:proofErr w:type="gramStart"/>
      <w:r>
        <w:rPr>
          <w:rFonts w:ascii="Times New Roman"/>
          <w:smallCaps/>
          <w:sz w:val="28"/>
        </w:rPr>
        <w:t>An Act to create an excise tax on smokeless tobacco products</w:t>
      </w:r>
      <w:r>
        <w:rPr>
          <w:rFonts w:ascii="Times New Roman"/>
          <w:smallCaps/>
          <w:sz w:val="28"/>
        </w:rPr>
        <w:t>.</w:t>
      </w:r>
      <w:proofErr w:type="gramEnd"/>
      <w:r>
        <w:br/>
      </w:r>
      <w:r>
        <w:br/>
      </w:r>
      <w:r>
        <w:br/>
      </w:r>
    </w:p>
    <w:p w:rsidR="00507B93" w:rsidRDefault="00380CD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80CDD" w:rsidRPr="00912ED3" w:rsidRDefault="00380CDD" w:rsidP="00380CDD">
      <w:pPr>
        <w:rPr>
          <w:u w:val="single"/>
        </w:rPr>
      </w:pPr>
      <w:r>
        <w:rPr>
          <w:rFonts w:ascii="Times New Roman"/>
        </w:rPr>
        <w:tab/>
      </w:r>
      <w:r w:rsidRPr="00912ED3">
        <w:rPr>
          <w:u w:val="single"/>
        </w:rPr>
        <w:t>Cigars and Roll-Your-Own Tobacco</w:t>
      </w:r>
    </w:p>
    <w:p w:rsidR="00380CDD" w:rsidRPr="00912ED3" w:rsidRDefault="00380CDD" w:rsidP="00380CDD"/>
    <w:p w:rsidR="00380CDD" w:rsidRPr="00912ED3" w:rsidRDefault="00380CDD" w:rsidP="00380CDD">
      <w:pPr>
        <w:pStyle w:val="FootnoteText"/>
        <w:rPr>
          <w:i/>
          <w:sz w:val="24"/>
          <w:szCs w:val="24"/>
        </w:rPr>
      </w:pPr>
      <w:r w:rsidRPr="00912ED3">
        <w:rPr>
          <w:sz w:val="24"/>
          <w:szCs w:val="24"/>
        </w:rPr>
        <w:tab/>
      </w:r>
      <w:r w:rsidRPr="00912ED3">
        <w:rPr>
          <w:i/>
          <w:sz w:val="24"/>
          <w:szCs w:val="24"/>
        </w:rPr>
        <w:t>Current Statute</w:t>
      </w:r>
    </w:p>
    <w:p w:rsidR="00380CDD" w:rsidRPr="00912ED3" w:rsidRDefault="00380CDD" w:rsidP="00380CDD">
      <w:pPr>
        <w:pStyle w:val="FootnoteText"/>
        <w:rPr>
          <w:sz w:val="24"/>
          <w:szCs w:val="24"/>
        </w:rPr>
      </w:pPr>
      <w:r w:rsidRPr="00912ED3">
        <w:rPr>
          <w:sz w:val="24"/>
          <w:szCs w:val="24"/>
        </w:rPr>
        <w:t xml:space="preserve">M.G.L. 64C § </w:t>
      </w:r>
      <w:proofErr w:type="gramStart"/>
      <w:r w:rsidRPr="00912ED3">
        <w:rPr>
          <w:sz w:val="24"/>
          <w:szCs w:val="24"/>
        </w:rPr>
        <w:t>7B(</w:t>
      </w:r>
      <w:proofErr w:type="gramEnd"/>
      <w:r w:rsidRPr="00912ED3">
        <w:rPr>
          <w:sz w:val="24"/>
          <w:szCs w:val="24"/>
        </w:rPr>
        <w:t>b): “An excise shall be imposed on all cigars and smoking tobacco held in the commonwealth at the rate of 30 per cent of the wholesale price of such products.”</w:t>
      </w:r>
    </w:p>
    <w:p w:rsidR="00380CDD" w:rsidRPr="00912ED3" w:rsidRDefault="00380CDD" w:rsidP="00380CDD">
      <w:pPr>
        <w:pStyle w:val="FootnoteText"/>
        <w:rPr>
          <w:sz w:val="24"/>
          <w:szCs w:val="24"/>
        </w:rPr>
      </w:pPr>
      <w:r w:rsidRPr="00912ED3">
        <w:rPr>
          <w:sz w:val="24"/>
          <w:szCs w:val="24"/>
        </w:rPr>
        <w:tab/>
      </w:r>
    </w:p>
    <w:p w:rsidR="00380CDD" w:rsidRPr="00912ED3" w:rsidRDefault="00380CDD" w:rsidP="00380CDD">
      <w:pPr>
        <w:pStyle w:val="FootnoteText"/>
        <w:rPr>
          <w:i/>
          <w:sz w:val="24"/>
          <w:szCs w:val="24"/>
        </w:rPr>
      </w:pPr>
      <w:r w:rsidRPr="00912ED3">
        <w:rPr>
          <w:sz w:val="24"/>
          <w:szCs w:val="24"/>
        </w:rPr>
        <w:tab/>
      </w:r>
      <w:r w:rsidRPr="00912ED3">
        <w:rPr>
          <w:i/>
          <w:sz w:val="24"/>
          <w:szCs w:val="24"/>
        </w:rPr>
        <w:t>Proposed Change</w:t>
      </w:r>
    </w:p>
    <w:p w:rsidR="00380CDD" w:rsidRPr="00912ED3" w:rsidRDefault="00380CDD" w:rsidP="00380CDD">
      <w:pPr>
        <w:pStyle w:val="FootnoteText"/>
        <w:rPr>
          <w:sz w:val="24"/>
          <w:szCs w:val="24"/>
        </w:rPr>
      </w:pPr>
      <w:r w:rsidRPr="00912ED3">
        <w:rPr>
          <w:sz w:val="24"/>
          <w:szCs w:val="24"/>
        </w:rPr>
        <w:t>Insert an additional paragraph after paragraph (b) as follows:</w:t>
      </w:r>
    </w:p>
    <w:p w:rsidR="00380CDD" w:rsidRPr="00912ED3" w:rsidRDefault="00380CDD" w:rsidP="00380CDD">
      <w:pPr>
        <w:pStyle w:val="FootnoteText"/>
        <w:rPr>
          <w:sz w:val="24"/>
          <w:szCs w:val="24"/>
        </w:rPr>
      </w:pPr>
      <w:r w:rsidRPr="00912ED3">
        <w:rPr>
          <w:sz w:val="24"/>
          <w:szCs w:val="24"/>
        </w:rPr>
        <w:t>“In addition to the excise imposed by paragraph (b), an excise shall be imposed on all cigars weighing more than 3 pounds per 1,000 units and not more than 12 pounds per 1,000 units held in the commonwealth at the rate of 80 per cent of the wholesale price of such product, and an excise shall be imposed on all smoking tobacco held in the commonwealth at the rate of 120 per cent of the wholesale price of such product.”</w:t>
      </w:r>
    </w:p>
    <w:p w:rsidR="00380CDD" w:rsidRPr="00912ED3" w:rsidRDefault="00380CDD" w:rsidP="00380CDD">
      <w:pPr>
        <w:pStyle w:val="FootnoteText"/>
        <w:rPr>
          <w:sz w:val="24"/>
          <w:szCs w:val="24"/>
        </w:rPr>
      </w:pPr>
    </w:p>
    <w:p w:rsidR="00380CDD" w:rsidRPr="00912ED3" w:rsidRDefault="00380CDD" w:rsidP="00380CDD">
      <w:pPr>
        <w:pStyle w:val="FootnoteText"/>
        <w:rPr>
          <w:sz w:val="24"/>
          <w:szCs w:val="24"/>
        </w:rPr>
      </w:pPr>
      <w:r w:rsidRPr="00912ED3">
        <w:rPr>
          <w:sz w:val="24"/>
          <w:szCs w:val="24"/>
          <w:u w:val="single"/>
        </w:rPr>
        <w:t>Smokeless Tobacco</w:t>
      </w:r>
    </w:p>
    <w:p w:rsidR="00380CDD" w:rsidRDefault="00380CDD" w:rsidP="00380CDD"/>
    <w:p w:rsidR="00380CDD" w:rsidRPr="00912ED3" w:rsidRDefault="00380CDD" w:rsidP="00380CDD">
      <w:pPr>
        <w:rPr>
          <w:i/>
        </w:rPr>
      </w:pPr>
      <w:r>
        <w:tab/>
      </w:r>
      <w:r>
        <w:rPr>
          <w:i/>
        </w:rPr>
        <w:t>Current Statute</w:t>
      </w:r>
    </w:p>
    <w:p w:rsidR="00380CDD" w:rsidRPr="00912ED3" w:rsidRDefault="00380CDD" w:rsidP="00380CDD">
      <w:r w:rsidRPr="00912ED3">
        <w:t>M.G.L. 64C § 7C(a): “Notwithstanding the provisions of this section, the excise imposed by this section shall equal twenty-five percent of the price paid by such licensee or unclassified acquirer to purchase smokeless tobacco so sold, imported, or acquired.”</w:t>
      </w:r>
    </w:p>
    <w:p w:rsidR="00380CDD" w:rsidRPr="00912ED3" w:rsidRDefault="00380CDD" w:rsidP="00380CDD"/>
    <w:p w:rsidR="00380CDD" w:rsidRPr="00912ED3" w:rsidRDefault="00380CDD" w:rsidP="00380CDD">
      <w:pPr>
        <w:rPr>
          <w:i/>
        </w:rPr>
      </w:pPr>
      <w:r>
        <w:tab/>
      </w:r>
      <w:r>
        <w:rPr>
          <w:i/>
        </w:rPr>
        <w:t>Proposed Change</w:t>
      </w:r>
    </w:p>
    <w:p w:rsidR="00380CDD" w:rsidRPr="00912ED3" w:rsidRDefault="00380CDD" w:rsidP="00380CDD">
      <w:r>
        <w:lastRenderedPageBreak/>
        <w:t xml:space="preserve">Amend </w:t>
      </w:r>
      <w:r w:rsidRPr="00912ED3">
        <w:t xml:space="preserve">M.G.L. 64C § </w:t>
      </w:r>
      <w:proofErr w:type="gramStart"/>
      <w:r w:rsidRPr="00912ED3">
        <w:t>7C(</w:t>
      </w:r>
      <w:proofErr w:type="gramEnd"/>
      <w:r w:rsidRPr="00912ED3">
        <w:t>a)</w:t>
      </w:r>
      <w:r>
        <w:t xml:space="preserve"> to</w:t>
      </w:r>
      <w:r w:rsidRPr="00912ED3">
        <w:t>: “Notwithstanding the provisions of this section, the excise imposed by this section shall equal forty-five percent of the price paid by such licensee or unclassified acquirer to purchase smokeless tobacco so sold, imported or acquired.”</w:t>
      </w:r>
    </w:p>
    <w:p w:rsidR="00507B93" w:rsidRDefault="00507B93">
      <w:pPr>
        <w:spacing w:line="336" w:lineRule="auto"/>
      </w:pPr>
    </w:p>
    <w:sectPr w:rsidR="00507B93" w:rsidSect="00507B9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07B93"/>
    <w:rsid w:val="00380CDD"/>
    <w:rsid w:val="00507B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CDD"/>
    <w:rPr>
      <w:rFonts w:ascii="Tahoma" w:hAnsi="Tahoma" w:cs="Tahoma"/>
      <w:sz w:val="16"/>
      <w:szCs w:val="16"/>
    </w:rPr>
  </w:style>
  <w:style w:type="character" w:styleId="LineNumber">
    <w:name w:val="line number"/>
    <w:basedOn w:val="DefaultParagraphFont"/>
    <w:uiPriority w:val="99"/>
    <w:semiHidden/>
    <w:unhideWhenUsed/>
    <w:rsid w:val="00380CDD"/>
  </w:style>
  <w:style w:type="paragraph" w:styleId="FootnoteText">
    <w:name w:val="footnote text"/>
    <w:basedOn w:val="Normal"/>
    <w:link w:val="FootnoteTextChar"/>
    <w:semiHidden/>
    <w:rsid w:val="00380CD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80CDD"/>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328</Words>
  <Characters>1872</Characters>
  <Application>Microsoft Office Word</Application>
  <DocSecurity>0</DocSecurity>
  <Lines>15</Lines>
  <Paragraphs>4</Paragraphs>
  <ScaleCrop>false</ScaleCrop>
  <Company>LEG</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T. Cahill</cp:lastModifiedBy>
  <cp:revision>2</cp:revision>
  <dcterms:created xsi:type="dcterms:W3CDTF">2009-01-16T17:42:00Z</dcterms:created>
  <dcterms:modified xsi:type="dcterms:W3CDTF">2009-01-16T17:45:00Z</dcterms:modified>
</cp:coreProperties>
</file>