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7C" w:rsidRDefault="00B658D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5007C" w:rsidRDefault="00B658D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658D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5007C" w:rsidRDefault="00B658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5007C" w:rsidRDefault="00B658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007C" w:rsidRDefault="00B658D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5007C" w:rsidRDefault="00B658D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Barry R. Finegold</w:t>
      </w:r>
    </w:p>
    <w:p w:rsidR="00E5007C" w:rsidRDefault="00B658D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007C" w:rsidRDefault="00B658D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5007C" w:rsidRDefault="00B658D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5007C" w:rsidRDefault="00B658D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taxab</w:t>
      </w:r>
      <w:r>
        <w:rPr>
          <w:rFonts w:ascii="Times New Roman"/>
          <w:sz w:val="24"/>
        </w:rPr>
        <w:t>ility of 401(k) contributions of self employed individuals.</w:t>
      </w:r>
      <w:proofErr w:type="gramEnd"/>
    </w:p>
    <w:p w:rsidR="00E5007C" w:rsidRDefault="00B658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007C" w:rsidRDefault="00B658D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5007C" w:rsidRDefault="00E5007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500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5007C" w:rsidRDefault="00B658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5007C" w:rsidRDefault="00B658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500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5007C" w:rsidRDefault="00B658D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Barry R. Finegold</w:t>
                </w:r>
              </w:p>
            </w:tc>
            <w:tc>
              <w:tcPr>
                <w:tcW w:w="4500" w:type="dxa"/>
              </w:tcPr>
              <w:p w:rsidR="00E5007C" w:rsidRDefault="00B658D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Essex</w:t>
                </w:r>
              </w:p>
            </w:tc>
          </w:tr>
        </w:tbl>
      </w:sdtContent>
    </w:sdt>
    <w:p w:rsidR="00E5007C" w:rsidRDefault="00B658DD">
      <w:pPr>
        <w:suppressLineNumbers/>
      </w:pPr>
      <w:r>
        <w:br w:type="page"/>
      </w:r>
    </w:p>
    <w:p w:rsidR="00E5007C" w:rsidRDefault="00B658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5007C" w:rsidRDefault="00B658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007C" w:rsidRDefault="00B658D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5007C" w:rsidRDefault="00B658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007C" w:rsidRDefault="00B658DD">
      <w:pPr>
        <w:suppressLineNumbers/>
        <w:spacing w:after="2"/>
      </w:pPr>
      <w:r>
        <w:rPr>
          <w:sz w:val="14"/>
        </w:rPr>
        <w:br/>
      </w:r>
      <w:r>
        <w:br/>
      </w:r>
    </w:p>
    <w:p w:rsidR="00E5007C" w:rsidRDefault="00B658DD">
      <w:pPr>
        <w:suppressLineNumbers/>
      </w:pPr>
      <w:r>
        <w:rPr>
          <w:rFonts w:ascii="Times New Roman"/>
          <w:smallCaps/>
          <w:sz w:val="28"/>
        </w:rPr>
        <w:t>An Act relative to the taxability of 401(k) contributions of self employed individuals.</w:t>
      </w:r>
      <w:r>
        <w:br/>
      </w:r>
      <w:r>
        <w:br/>
      </w:r>
      <w:r>
        <w:br/>
      </w:r>
    </w:p>
    <w:p w:rsidR="00E5007C" w:rsidRDefault="00B658D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658DD" w:rsidRDefault="00B658DD" w:rsidP="00B658DD">
      <w:r>
        <w:rPr>
          <w:rFonts w:ascii="Times New Roman"/>
        </w:rPr>
        <w:tab/>
      </w:r>
      <w:r>
        <w:t>Section 2 of chapter 62 of the General Laws, as appearing in the 2006 Official Edition, is hereby amended by striking out subparagraph D of paragraph (1) of subsection (d).</w:t>
      </w:r>
    </w:p>
    <w:p w:rsidR="00E5007C" w:rsidRDefault="00E5007C">
      <w:pPr>
        <w:spacing w:line="336" w:lineRule="auto"/>
      </w:pPr>
    </w:p>
    <w:sectPr w:rsidR="00E5007C" w:rsidSect="00E5007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007C"/>
    <w:rsid w:val="00B658DD"/>
    <w:rsid w:val="00E5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D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658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krogachevsky</cp:lastModifiedBy>
  <cp:revision>2</cp:revision>
  <dcterms:created xsi:type="dcterms:W3CDTF">2009-01-14T19:59:00Z</dcterms:created>
  <dcterms:modified xsi:type="dcterms:W3CDTF">2009-01-14T20:00:00Z</dcterms:modified>
</cp:coreProperties>
</file>