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92" w:rsidRDefault="00164D3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64D3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20992" w:rsidRDefault="00164D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0992" w:rsidRDefault="00164D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R. Driscoll, Jr.</w:t>
      </w:r>
    </w:p>
    <w:p w:rsidR="00E20992" w:rsidRDefault="00164D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0992" w:rsidRDefault="00164D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20992" w:rsidRDefault="00164D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cognitive</w:t>
      </w:r>
      <w:r>
        <w:rPr>
          <w:rFonts w:ascii="Times New Roman"/>
          <w:sz w:val="24"/>
        </w:rPr>
        <w:t xml:space="preserve"> testing for the National Guard.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0992" w:rsidRDefault="00164D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20992" w:rsidRDefault="00E209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209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20992" w:rsidRDefault="00164D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20992" w:rsidRDefault="00164D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209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20992" w:rsidRDefault="00164D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R. Driscoll, Jr.</w:t>
                </w:r>
              </w:p>
            </w:tc>
            <w:tc>
              <w:tcPr>
                <w:tcW w:w="4500" w:type="dxa"/>
              </w:tcPr>
              <w:p w:rsidR="00E20992" w:rsidRDefault="00164D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Norfolk</w:t>
                </w:r>
              </w:p>
            </w:tc>
          </w:tr>
        </w:tbl>
      </w:sdtContent>
    </w:sdt>
    <w:p w:rsidR="00E20992" w:rsidRDefault="00164D3E">
      <w:pPr>
        <w:suppressLineNumbers/>
      </w:pPr>
      <w:r>
        <w:br w:type="page"/>
      </w:r>
    </w:p>
    <w:p w:rsidR="00E20992" w:rsidRDefault="00164D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20992" w:rsidRDefault="00164D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0992" w:rsidRDefault="00164D3E">
      <w:pPr>
        <w:suppressLineNumbers/>
        <w:spacing w:after="2"/>
      </w:pPr>
      <w:r>
        <w:rPr>
          <w:sz w:val="14"/>
        </w:rPr>
        <w:br/>
      </w:r>
      <w:r>
        <w:br/>
      </w:r>
    </w:p>
    <w:p w:rsidR="00E20992" w:rsidRDefault="00164D3E">
      <w:pPr>
        <w:suppressLineNumbers/>
      </w:pPr>
      <w:r>
        <w:rPr>
          <w:rFonts w:ascii="Times New Roman"/>
          <w:smallCaps/>
          <w:sz w:val="28"/>
        </w:rPr>
        <w:t>An Act relative to cognitive testing for the National Guard.</w:t>
      </w:r>
      <w:r>
        <w:br/>
      </w:r>
      <w:r>
        <w:br/>
      </w:r>
      <w:r>
        <w:br/>
      </w:r>
    </w:p>
    <w:p w:rsidR="00E20992" w:rsidRDefault="00164D3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64D3E" w:rsidRDefault="00164D3E" w:rsidP="00164D3E">
      <w:r>
        <w:rPr>
          <w:rFonts w:ascii="Times New Roman"/>
        </w:rPr>
        <w:tab/>
      </w:r>
      <w:r>
        <w:t>Chapter 33 of the General Laws is hereby amended by adding the following section:-</w:t>
      </w:r>
    </w:p>
    <w:p w:rsidR="00164D3E" w:rsidRDefault="00164D3E" w:rsidP="00164D3E"/>
    <w:p w:rsidR="00164D3E" w:rsidRPr="00326023" w:rsidRDefault="00164D3E" w:rsidP="00164D3E">
      <w:r>
        <w:t xml:space="preserve">Section 139.  The military forces of the commonwealth shall initiate a functional </w:t>
      </w:r>
      <w:smartTag w:uri="urn:schemas-microsoft-com:office:smarttags" w:element="stockticker">
        <w:r>
          <w:t>MRI</w:t>
        </w:r>
      </w:smartTag>
      <w:r>
        <w:t xml:space="preserve"> and neuropsychological cognitive testing programs for all its personnel.  Said testing shall take place beginning at basic training and prior to their deployment, during deployment and upon return.  If a test indicates diminution of cognitive ability, they shall be referred for medical treatment for diagnosis and follow-up treatment.</w:t>
      </w:r>
    </w:p>
    <w:p w:rsidR="00E20992" w:rsidRDefault="00E20992">
      <w:pPr>
        <w:spacing w:line="336" w:lineRule="auto"/>
      </w:pPr>
    </w:p>
    <w:sectPr w:rsidR="00E20992" w:rsidSect="00E209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20992"/>
    <w:rsid w:val="00164D3E"/>
    <w:rsid w:val="00E2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4D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Company>LEG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jwalsh</cp:lastModifiedBy>
  <cp:revision>2</cp:revision>
  <dcterms:created xsi:type="dcterms:W3CDTF">2009-01-13T22:02:00Z</dcterms:created>
  <dcterms:modified xsi:type="dcterms:W3CDTF">2009-01-13T22:07:00Z</dcterms:modified>
</cp:coreProperties>
</file>