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237" w:rsidRDefault="00F02508">
      <w:pPr>
        <w:suppressLineNumbers/>
        <w:spacing w:after="2"/>
        <w:jc w:val="center"/>
      </w:pPr>
      <w:r>
        <w:rPr>
          <w:rFonts w:ascii="Arial"/>
          <w:sz w:val="18"/>
        </w:rPr>
        <w:t>HOUSE DOCKET, NO.         FILED ON: 1/13/2009</w:t>
      </w:r>
    </w:p>
    <w:p w:rsidR="00643237" w:rsidRDefault="00F0250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02508" w:rsidP="00DB534B">
            <w:pPr>
              <w:suppressLineNumbers/>
              <w:jc w:val="right"/>
              <w:rPr>
                <w:b/>
                <w:sz w:val="28"/>
              </w:rPr>
            </w:pPr>
          </w:p>
        </w:tc>
      </w:tr>
    </w:tbl>
    <w:p w:rsidR="00643237" w:rsidRDefault="00F02508">
      <w:pPr>
        <w:suppressLineNumbers/>
        <w:spacing w:before="2" w:after="2"/>
        <w:jc w:val="center"/>
      </w:pPr>
      <w:r>
        <w:rPr>
          <w:rFonts w:ascii="Old English Text MT"/>
          <w:sz w:val="32"/>
        </w:rPr>
        <w:t>The Commonwealth of Massachusetts</w:t>
      </w:r>
    </w:p>
    <w:p w:rsidR="00643237" w:rsidRDefault="00F02508">
      <w:pPr>
        <w:suppressLineNumbers/>
        <w:spacing w:after="2"/>
        <w:jc w:val="center"/>
      </w:pPr>
      <w:r>
        <w:rPr>
          <w:rFonts w:ascii="Times New Roman"/>
          <w:b/>
          <w:sz w:val="32"/>
          <w:vertAlign w:val="superscript"/>
        </w:rPr>
        <w:t>_______________</w:t>
      </w:r>
    </w:p>
    <w:p w:rsidR="00643237" w:rsidRDefault="00F02508">
      <w:pPr>
        <w:suppressLineNumbers/>
        <w:spacing w:before="2"/>
        <w:jc w:val="center"/>
      </w:pPr>
      <w:r>
        <w:rPr>
          <w:rFonts w:ascii="Times New Roman"/>
          <w:sz w:val="20"/>
        </w:rPr>
        <w:t>PRESENTED BY:</w:t>
      </w:r>
    </w:p>
    <w:p w:rsidR="00643237" w:rsidRDefault="00F02508">
      <w:pPr>
        <w:suppressLineNumbers/>
        <w:spacing w:after="2"/>
        <w:jc w:val="center"/>
      </w:pPr>
      <w:r>
        <w:rPr>
          <w:rFonts w:ascii="Times New Roman"/>
          <w:b/>
          <w:sz w:val="24"/>
        </w:rPr>
        <w:t xml:space="preserve">Paul J. </w:t>
      </w:r>
      <w:proofErr w:type="spellStart"/>
      <w:r>
        <w:rPr>
          <w:rFonts w:ascii="Times New Roman"/>
          <w:b/>
          <w:sz w:val="24"/>
        </w:rPr>
        <w:t>Donato</w:t>
      </w:r>
      <w:proofErr w:type="spellEnd"/>
    </w:p>
    <w:p w:rsidR="00643237" w:rsidRDefault="00F02508">
      <w:pPr>
        <w:suppressLineNumbers/>
        <w:jc w:val="center"/>
      </w:pPr>
      <w:r>
        <w:rPr>
          <w:rFonts w:ascii="Times New Roman"/>
          <w:b/>
          <w:sz w:val="32"/>
          <w:vertAlign w:val="superscript"/>
        </w:rPr>
        <w:t>_______________</w:t>
      </w:r>
    </w:p>
    <w:p w:rsidR="00643237" w:rsidRDefault="00F025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3237" w:rsidRDefault="00F02508">
      <w:pPr>
        <w:suppressLineNumbers/>
      </w:pPr>
      <w:r>
        <w:rPr>
          <w:rFonts w:ascii="Times New Roman"/>
          <w:sz w:val="20"/>
        </w:rPr>
        <w:tab/>
        <w:t>The undersigned legislators and/or citizens respectfully petition for the passage of the accompanying bill:</w:t>
      </w:r>
    </w:p>
    <w:p w:rsidR="00643237" w:rsidRDefault="00F02508">
      <w:pPr>
        <w:suppressLineNumbers/>
        <w:spacing w:after="2"/>
        <w:jc w:val="center"/>
      </w:pPr>
      <w:proofErr w:type="gramStart"/>
      <w:r>
        <w:rPr>
          <w:rFonts w:ascii="Times New Roman"/>
          <w:sz w:val="24"/>
        </w:rPr>
        <w:t>An Act relative to Veterans.</w:t>
      </w:r>
      <w:proofErr w:type="gramEnd"/>
    </w:p>
    <w:p w:rsidR="00643237" w:rsidRDefault="00F02508">
      <w:pPr>
        <w:suppressLineNumbers/>
        <w:spacing w:after="2"/>
        <w:jc w:val="center"/>
      </w:pPr>
      <w:r>
        <w:rPr>
          <w:rFonts w:ascii="Times New Roman"/>
          <w:b/>
          <w:sz w:val="32"/>
          <w:vertAlign w:val="superscript"/>
        </w:rPr>
        <w:t>_______________</w:t>
      </w:r>
    </w:p>
    <w:p w:rsidR="00643237" w:rsidRDefault="00F02508">
      <w:pPr>
        <w:suppressLineNumbers/>
        <w:jc w:val="center"/>
      </w:pPr>
      <w:r>
        <w:rPr>
          <w:rFonts w:ascii="Times New Roman"/>
          <w:sz w:val="20"/>
        </w:rPr>
        <w:t>PETITION OF:</w:t>
      </w:r>
    </w:p>
    <w:p w:rsidR="00643237" w:rsidRDefault="006432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3237">
            <w:tblPrEx>
              <w:tblCellMar>
                <w:top w:w="0" w:type="dxa"/>
                <w:bottom w:w="0" w:type="dxa"/>
              </w:tblCellMar>
            </w:tblPrEx>
            <w:tc>
              <w:tcPr>
                <w:tcW w:w="4500" w:type="dxa"/>
                <w:tcBorders>
                  <w:top w:val="nil"/>
                  <w:bottom w:val="single" w:sz="4" w:space="0" w:color="auto"/>
                  <w:right w:val="single" w:sz="4" w:space="0" w:color="auto"/>
                </w:tcBorders>
              </w:tcPr>
              <w:p w:rsidR="00643237" w:rsidRDefault="00F025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3237" w:rsidRDefault="00F02508">
                <w:pPr>
                  <w:suppressLineNumbers/>
                  <w:spacing w:after="2"/>
                  <w:rPr>
                    <w:smallCaps/>
                  </w:rPr>
                </w:pPr>
                <w:r>
                  <w:rPr>
                    <w:rFonts w:ascii="Times New Roman"/>
                    <w:smallCaps/>
                    <w:sz w:val="24"/>
                  </w:rPr>
                  <w:t>District/Address:</w:t>
                </w:r>
              </w:p>
            </w:tc>
          </w:tr>
          <w:tr w:rsidR="00643237">
            <w:tblPrEx>
              <w:tblCellMar>
                <w:top w:w="0" w:type="dxa"/>
                <w:bottom w:w="0" w:type="dxa"/>
              </w:tblCellMar>
            </w:tblPrEx>
            <w:tc>
              <w:tcPr>
                <w:tcW w:w="4500" w:type="dxa"/>
              </w:tcPr>
              <w:p w:rsidR="00643237" w:rsidRDefault="00F02508">
                <w:pPr>
                  <w:suppressLineNumbers/>
                  <w:spacing w:after="2"/>
                  <w:rPr>
                    <w:rFonts w:ascii="Times New Roman"/>
                  </w:rPr>
                </w:pPr>
                <w:r>
                  <w:rPr>
                    <w:rFonts w:ascii="Times New Roman"/>
                  </w:rPr>
                  <w:t xml:space="preserve">Paul J. </w:t>
                </w:r>
                <w:proofErr w:type="spellStart"/>
                <w:r>
                  <w:rPr>
                    <w:rFonts w:ascii="Times New Roman"/>
                  </w:rPr>
                  <w:t>Donato</w:t>
                </w:r>
                <w:proofErr w:type="spellEnd"/>
              </w:p>
            </w:tc>
            <w:tc>
              <w:tcPr>
                <w:tcW w:w="4500" w:type="dxa"/>
              </w:tcPr>
              <w:p w:rsidR="00643237" w:rsidRDefault="00F02508">
                <w:pPr>
                  <w:suppressLineNumbers/>
                  <w:spacing w:after="2"/>
                  <w:rPr>
                    <w:rFonts w:ascii="Times New Roman"/>
                  </w:rPr>
                </w:pPr>
                <w:r>
                  <w:rPr>
                    <w:rFonts w:ascii="Times New Roman"/>
                  </w:rPr>
                  <w:t>35th Middlesex</w:t>
                </w:r>
              </w:p>
            </w:tc>
          </w:tr>
        </w:tbl>
      </w:sdtContent>
    </w:sdt>
    <w:p w:rsidR="00643237" w:rsidRDefault="00F02508">
      <w:pPr>
        <w:suppressLineNumbers/>
      </w:pPr>
      <w:r>
        <w:br w:type="page"/>
      </w:r>
    </w:p>
    <w:p w:rsidR="00643237" w:rsidRDefault="00F02508">
      <w:pPr>
        <w:suppressLineNumbers/>
        <w:spacing w:before="2" w:after="2"/>
        <w:jc w:val="center"/>
      </w:pPr>
      <w:r>
        <w:rPr>
          <w:rFonts w:ascii="Old English Text MT"/>
          <w:sz w:val="32"/>
        </w:rPr>
        <w:lastRenderedPageBreak/>
        <w:t>The Commonwealth of Massachusetts</w:t>
      </w:r>
      <w:r>
        <w:rPr>
          <w:rFonts w:ascii="Old English Text MT"/>
          <w:sz w:val="32"/>
        </w:rPr>
        <w:br/>
      </w:r>
    </w:p>
    <w:p w:rsidR="00643237" w:rsidRDefault="00F02508">
      <w:pPr>
        <w:suppressLineNumbers/>
        <w:spacing w:after="2"/>
        <w:jc w:val="center"/>
      </w:pPr>
      <w:r>
        <w:rPr>
          <w:rFonts w:ascii="Times New Roman"/>
          <w:b/>
          <w:sz w:val="24"/>
          <w:vertAlign w:val="superscript"/>
        </w:rPr>
        <w:t>_______________</w:t>
      </w:r>
    </w:p>
    <w:p w:rsidR="00643237" w:rsidRDefault="00F02508">
      <w:pPr>
        <w:suppressLineNumbers/>
        <w:spacing w:after="2"/>
        <w:jc w:val="center"/>
      </w:pPr>
      <w:r>
        <w:rPr>
          <w:rFonts w:ascii="Times New Roman"/>
          <w:b/>
          <w:sz w:val="18"/>
        </w:rPr>
        <w:t>In the Year Two Thousand and Nine</w:t>
      </w:r>
    </w:p>
    <w:p w:rsidR="00643237" w:rsidRDefault="00F02508">
      <w:pPr>
        <w:suppressLineNumbers/>
        <w:spacing w:after="2"/>
        <w:jc w:val="center"/>
      </w:pPr>
      <w:r>
        <w:rPr>
          <w:rFonts w:ascii="Times New Roman"/>
          <w:b/>
          <w:sz w:val="24"/>
          <w:vertAlign w:val="superscript"/>
        </w:rPr>
        <w:t>_______________</w:t>
      </w:r>
    </w:p>
    <w:p w:rsidR="00643237" w:rsidRDefault="00F02508">
      <w:pPr>
        <w:suppressLineNumbers/>
        <w:spacing w:after="2"/>
      </w:pPr>
      <w:r>
        <w:rPr>
          <w:sz w:val="14"/>
        </w:rPr>
        <w:br/>
      </w:r>
      <w:r>
        <w:br/>
      </w:r>
    </w:p>
    <w:p w:rsidR="00643237" w:rsidRDefault="00F02508">
      <w:pPr>
        <w:suppressLineNumbers/>
      </w:pPr>
      <w:proofErr w:type="gramStart"/>
      <w:r>
        <w:rPr>
          <w:rFonts w:ascii="Times New Roman"/>
          <w:smallCaps/>
          <w:sz w:val="28"/>
        </w:rPr>
        <w:t>An Act relative to Veterans.</w:t>
      </w:r>
      <w:proofErr w:type="gramEnd"/>
      <w:r>
        <w:br/>
      </w:r>
      <w:r>
        <w:br/>
      </w:r>
      <w:r>
        <w:br/>
      </w:r>
    </w:p>
    <w:p w:rsidR="00643237" w:rsidRDefault="00F0250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30589" w:rsidRDefault="00830589" w:rsidP="00830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 w:hAnsi="aria"/>
          <w:szCs w:val="18"/>
        </w:rPr>
      </w:pPr>
      <w:proofErr w:type="gramStart"/>
      <w:r>
        <w:rPr>
          <w:rFonts w:ascii="aria" w:hAnsi="aria" w:hint="eastAsia"/>
          <w:szCs w:val="18"/>
        </w:rPr>
        <w:t xml:space="preserve">SECTION </w:t>
      </w:r>
      <w:r>
        <w:rPr>
          <w:rFonts w:ascii="aria" w:hAnsi="aria"/>
          <w:szCs w:val="18"/>
        </w:rPr>
        <w:t>1.</w:t>
      </w:r>
      <w:proofErr w:type="gramEnd"/>
      <w:r>
        <w:rPr>
          <w:rFonts w:ascii="aria" w:hAnsi="aria"/>
          <w:szCs w:val="18"/>
        </w:rPr>
        <w:t xml:space="preserve"> </w:t>
      </w:r>
      <w:r>
        <w:rPr>
          <w:rFonts w:ascii="aria" w:hAnsi="aria" w:hint="eastAsia"/>
          <w:szCs w:val="18"/>
        </w:rPr>
        <w:t xml:space="preserve"> Paragraph (h) of subdivision (1) of section 4 of said chapter 32, as </w:t>
      </w:r>
    </w:p>
    <w:p w:rsidR="00830589" w:rsidRDefault="00830589" w:rsidP="00830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 w:hAnsi="aria" w:hint="eastAsia"/>
          <w:szCs w:val="18"/>
        </w:rPr>
      </w:pPr>
      <w:proofErr w:type="gramStart"/>
      <w:r>
        <w:rPr>
          <w:rFonts w:ascii="aria" w:hAnsi="aria" w:hint="eastAsia"/>
          <w:szCs w:val="18"/>
        </w:rPr>
        <w:t>appearing</w:t>
      </w:r>
      <w:proofErr w:type="gramEnd"/>
      <w:r>
        <w:rPr>
          <w:rFonts w:ascii="aria" w:hAnsi="aria" w:hint="eastAsia"/>
          <w:szCs w:val="18"/>
        </w:rPr>
        <w:t xml:space="preserve"> in the </w:t>
      </w:r>
      <w:r>
        <w:rPr>
          <w:rFonts w:ascii="aria" w:hAnsi="aria"/>
          <w:szCs w:val="18"/>
          <w:u w:val="single"/>
        </w:rPr>
        <w:t xml:space="preserve">2006 </w:t>
      </w:r>
      <w:r>
        <w:rPr>
          <w:rFonts w:ascii="aria" w:hAnsi="aria" w:hint="eastAsia"/>
          <w:szCs w:val="18"/>
        </w:rPr>
        <w:t xml:space="preserve">Official Edition, is hereby amended by adding the following </w:t>
      </w:r>
    </w:p>
    <w:p w:rsidR="00830589" w:rsidRDefault="00830589" w:rsidP="00830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 w:hAnsi="aria" w:hint="eastAsia"/>
          <w:szCs w:val="18"/>
        </w:rPr>
      </w:pPr>
      <w:r>
        <w:rPr>
          <w:rFonts w:ascii="aria" w:hAnsi="aria" w:hint="eastAsia"/>
          <w:szCs w:val="18"/>
        </w:rPr>
        <w:t xml:space="preserve">paragraph :Notwithstanding the provisions of this chapter or any other general or special law,  rule or regulation to the contrary, a member retired prior to April 1996, in a retirement system as defined in  section one who is a veteran </w:t>
      </w:r>
      <w:r>
        <w:rPr>
          <w:rFonts w:ascii="aria" w:hAnsi="aria"/>
          <w:szCs w:val="18"/>
        </w:rPr>
        <w:t xml:space="preserve">, as defined Chapter 4 section 7, </w:t>
      </w:r>
      <w:r>
        <w:rPr>
          <w:rFonts w:ascii="aria" w:hAnsi="aria" w:hint="eastAsia"/>
          <w:szCs w:val="18"/>
        </w:rPr>
        <w:t xml:space="preserve">who served in the armed forces of the United States shall be entitled to credit for active service in the armed services of the United States; provided that such creditable service shall not be construed to include service for more than four years provided further, that such creditable service shall not be allowed for any period of active service for which said veteran has received credit pursuant to paragraph (h) of subsection (1) of section 4 of chapter thirty-two of the General Laws or for which said veteran receives a federal military pension and provided further, that the amount does not exceed the eighty percent allowed to retire. This act shall apply to Massachusetts National Guard and Active Reserve personnel, both former and present. Creditable service time, both enlisted and commissioned may be applied toward retirement on a ratio of five years guard service or five years active reserve service substitutable for each year of active service. </w:t>
      </w:r>
    </w:p>
    <w:p w:rsidR="00830589" w:rsidRDefault="00830589" w:rsidP="00830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 w:hAnsi="aria" w:hint="eastAsia"/>
          <w:szCs w:val="24"/>
        </w:rPr>
      </w:pPr>
    </w:p>
    <w:p w:rsidR="00830589" w:rsidRDefault="00830589" w:rsidP="00830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 w:hAnsi="aria" w:hint="eastAsia"/>
          <w:szCs w:val="18"/>
        </w:rPr>
      </w:pPr>
      <w:proofErr w:type="gramStart"/>
      <w:r>
        <w:rPr>
          <w:rFonts w:ascii="aria" w:hAnsi="aria" w:hint="eastAsia"/>
          <w:szCs w:val="18"/>
        </w:rPr>
        <w:t xml:space="preserve">SECTION </w:t>
      </w:r>
      <w:r>
        <w:rPr>
          <w:rFonts w:ascii="aria" w:hAnsi="aria"/>
          <w:szCs w:val="18"/>
        </w:rPr>
        <w:t>2</w:t>
      </w:r>
      <w:r>
        <w:rPr>
          <w:rFonts w:ascii="aria" w:hAnsi="aria" w:hint="eastAsia"/>
          <w:szCs w:val="18"/>
        </w:rPr>
        <w:t>.</w:t>
      </w:r>
      <w:proofErr w:type="gramEnd"/>
      <w:r>
        <w:rPr>
          <w:rFonts w:ascii="aria" w:hAnsi="aria" w:hint="eastAsia"/>
          <w:szCs w:val="18"/>
        </w:rPr>
        <w:t xml:space="preserve"> For the retirement system of any political subdivision, the provisions </w:t>
      </w:r>
    </w:p>
    <w:p w:rsidR="00830589" w:rsidRDefault="00830589" w:rsidP="00830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 w:hAnsi="aria" w:hint="eastAsia"/>
          <w:szCs w:val="18"/>
        </w:rPr>
      </w:pPr>
      <w:proofErr w:type="gramStart"/>
      <w:r>
        <w:rPr>
          <w:rFonts w:ascii="aria" w:hAnsi="aria" w:hint="eastAsia"/>
          <w:szCs w:val="18"/>
        </w:rPr>
        <w:t>of</w:t>
      </w:r>
      <w:proofErr w:type="gramEnd"/>
      <w:r>
        <w:rPr>
          <w:rFonts w:ascii="aria" w:hAnsi="aria" w:hint="eastAsia"/>
          <w:szCs w:val="18"/>
        </w:rPr>
        <w:t xml:space="preserve"> this act shall take effect on the effective date of this act by majority vote of the board of  such system and by the local legislative body. For the purposes of this paragraph local </w:t>
      </w:r>
    </w:p>
    <w:p w:rsidR="00830589" w:rsidRDefault="00F02508" w:rsidP="00830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 w:hAnsi="aria" w:hint="eastAsia"/>
          <w:szCs w:val="18"/>
        </w:rPr>
      </w:pPr>
      <w:r>
        <w:rPr>
          <w:rFonts w:ascii="aria" w:hAnsi="aria"/>
          <w:szCs w:val="18"/>
        </w:rPr>
        <w:t>Legislative</w:t>
      </w:r>
      <w:r w:rsidR="00830589">
        <w:rPr>
          <w:rFonts w:ascii="aria" w:hAnsi="aria" w:hint="eastAsia"/>
          <w:szCs w:val="18"/>
        </w:rPr>
        <w:t xml:space="preserve"> body shall mean a town meeting for a town system, the city council subject to the provisions of its charter for a city system, the county commissioners for a county system, the district members for a district system and the governing body of an authority for an authority system. Acceptance shall be deemed to have occurred upon the filing of a certification of 160 Chap. 71 such vote with the commissioner. Members retired prior to April 1996 of a retirement system eligible for said creditable </w:t>
      </w:r>
      <w:r w:rsidR="00830589">
        <w:rPr>
          <w:rFonts w:ascii="aria" w:hAnsi="aria" w:hint="eastAsia"/>
          <w:szCs w:val="18"/>
        </w:rPr>
        <w:lastRenderedPageBreak/>
        <w:t xml:space="preserve">service under this act </w:t>
      </w:r>
      <w:r>
        <w:rPr>
          <w:rFonts w:ascii="aria" w:hAnsi="aria"/>
          <w:szCs w:val="18"/>
        </w:rPr>
        <w:t>shall become</w:t>
      </w:r>
      <w:r w:rsidR="00830589">
        <w:rPr>
          <w:rFonts w:ascii="aria" w:hAnsi="aria" w:hint="eastAsia"/>
          <w:szCs w:val="18"/>
        </w:rPr>
        <w:t xml:space="preserve"> eligible for said creditable service the month following the acceptance of this act by the local legislative body. Terms used in this act shall have the same meaning as those terms defined in section one of chapter thirty-two of the General Laws. </w:t>
      </w:r>
    </w:p>
    <w:p w:rsidR="00830589" w:rsidRDefault="00830589" w:rsidP="00830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 w:hAnsi="aria" w:hint="eastAsia"/>
          <w:szCs w:val="24"/>
        </w:rPr>
      </w:pPr>
      <w:r>
        <w:rPr>
          <w:rFonts w:ascii="aria" w:hAnsi="aria" w:hint="eastAsia"/>
          <w:szCs w:val="18"/>
        </w:rPr>
        <w:tab/>
      </w:r>
      <w:r>
        <w:rPr>
          <w:rFonts w:ascii="aria" w:hAnsi="aria" w:hint="eastAsia"/>
          <w:szCs w:val="18"/>
        </w:rPr>
        <w:tab/>
      </w:r>
      <w:r>
        <w:rPr>
          <w:rFonts w:ascii="aria" w:hAnsi="aria" w:hint="eastAsia"/>
          <w:szCs w:val="18"/>
        </w:rPr>
        <w:tab/>
      </w:r>
      <w:r>
        <w:rPr>
          <w:rFonts w:ascii="aria" w:hAnsi="aria" w:hint="eastAsia"/>
          <w:szCs w:val="18"/>
        </w:rPr>
        <w:tab/>
      </w:r>
      <w:r>
        <w:rPr>
          <w:rFonts w:ascii="aria" w:hAnsi="aria" w:hint="eastAsia"/>
          <w:szCs w:val="18"/>
        </w:rPr>
        <w:tab/>
      </w:r>
      <w:r>
        <w:rPr>
          <w:rFonts w:ascii="aria" w:hAnsi="aria" w:hint="eastAsia"/>
          <w:szCs w:val="18"/>
        </w:rPr>
        <w:tab/>
      </w:r>
      <w:r>
        <w:rPr>
          <w:rFonts w:ascii="aria" w:hAnsi="aria" w:hint="eastAsia"/>
          <w:szCs w:val="18"/>
        </w:rPr>
        <w:tab/>
      </w:r>
      <w:r>
        <w:rPr>
          <w:rFonts w:ascii="aria" w:hAnsi="aria" w:hint="eastAsia"/>
          <w:szCs w:val="18"/>
        </w:rPr>
        <w:tab/>
      </w:r>
      <w:r>
        <w:rPr>
          <w:rFonts w:ascii="aria" w:hAnsi="aria" w:hint="eastAsia"/>
          <w:szCs w:val="18"/>
        </w:rPr>
        <w:tab/>
      </w:r>
      <w:r>
        <w:rPr>
          <w:rFonts w:ascii="aria" w:hAnsi="aria" w:hint="eastAsia"/>
          <w:szCs w:val="18"/>
        </w:rPr>
        <w:tab/>
        <w:t xml:space="preserve"> </w:t>
      </w:r>
    </w:p>
    <w:p w:rsidR="00643237" w:rsidRDefault="00F02508">
      <w:pPr>
        <w:spacing w:line="336" w:lineRule="auto"/>
      </w:pPr>
      <w:r>
        <w:rPr>
          <w:rFonts w:ascii="Times New Roman"/>
        </w:rPr>
        <w:tab/>
      </w:r>
    </w:p>
    <w:sectPr w:rsidR="00643237" w:rsidSect="006432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
    <w:altName w:val="Times New Roman"/>
    <w:panose1 w:val="00000000000000000000"/>
    <w:charset w:val="4D"/>
    <w:family w:val="roman"/>
    <w:notTrueType/>
    <w:pitch w:val="default"/>
    <w:sig w:usb0="00008000" w:usb1="00078000" w:usb2="001F8000" w:usb3="00008000" w:csb0="00008000" w:csb1="00078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3237"/>
    <w:rsid w:val="00643237"/>
    <w:rsid w:val="00830589"/>
    <w:rsid w:val="00F02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589"/>
    <w:rPr>
      <w:rFonts w:ascii="Tahoma" w:hAnsi="Tahoma" w:cs="Tahoma"/>
      <w:sz w:val="16"/>
      <w:szCs w:val="16"/>
    </w:rPr>
  </w:style>
  <w:style w:type="character" w:styleId="LineNumber">
    <w:name w:val="line number"/>
    <w:basedOn w:val="DefaultParagraphFont"/>
    <w:uiPriority w:val="99"/>
    <w:semiHidden/>
    <w:unhideWhenUsed/>
    <w:rsid w:val="00830589"/>
  </w:style>
</w:styles>
</file>

<file path=word/webSettings.xml><?xml version="1.0" encoding="utf-8"?>
<w:webSettings xmlns:r="http://schemas.openxmlformats.org/officeDocument/2006/relationships" xmlns:w="http://schemas.openxmlformats.org/wordprocessingml/2006/main">
  <w:divs>
    <w:div w:id="389228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491</Words>
  <Characters>2801</Characters>
  <Application>Microsoft Office Word</Application>
  <DocSecurity>0</DocSecurity>
  <Lines>23</Lines>
  <Paragraphs>6</Paragraphs>
  <ScaleCrop>false</ScaleCrop>
  <Company>Massachusetts Legislature</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kshea</cp:lastModifiedBy>
  <cp:revision>3</cp:revision>
  <dcterms:created xsi:type="dcterms:W3CDTF">2009-01-13T18:51:00Z</dcterms:created>
  <dcterms:modified xsi:type="dcterms:W3CDTF">2009-01-13T18:54:00Z</dcterms:modified>
</cp:coreProperties>
</file>