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99" w:rsidRDefault="007C4EF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5A7099" w:rsidRDefault="007C4EF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C4EF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A7099" w:rsidRDefault="007C4E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A7099" w:rsidRDefault="007C4E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7099" w:rsidRDefault="007C4EF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A7099" w:rsidRDefault="007C4EF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Geraldine </w:t>
      </w:r>
      <w:proofErr w:type="spellStart"/>
      <w:r>
        <w:rPr>
          <w:rFonts w:ascii="Times New Roman"/>
          <w:b/>
          <w:sz w:val="24"/>
        </w:rPr>
        <w:t>Creedon</w:t>
      </w:r>
      <w:proofErr w:type="spellEnd"/>
    </w:p>
    <w:p w:rsidR="005A7099" w:rsidRDefault="007C4EF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7099" w:rsidRDefault="007C4EF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A7099" w:rsidRDefault="007C4EF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A7099" w:rsidRDefault="007C4EFB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Distincti</w:t>
      </w:r>
      <w:r>
        <w:rPr>
          <w:rFonts w:ascii="Times New Roman"/>
          <w:sz w:val="24"/>
        </w:rPr>
        <w:t>ve Bronze Star Motor Vehicle Plates</w:t>
      </w:r>
    </w:p>
    <w:p w:rsidR="005A7099" w:rsidRDefault="007C4E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A7099" w:rsidRDefault="007C4EF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A7099" w:rsidRDefault="005A70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A70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A7099" w:rsidRDefault="007C4E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A7099" w:rsidRDefault="007C4E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A70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A7099" w:rsidRDefault="007C4E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Geraldine </w:t>
                </w:r>
                <w:proofErr w:type="spellStart"/>
                <w:r>
                  <w:rPr>
                    <w:rFonts w:ascii="Times New Roman"/>
                  </w:rPr>
                  <w:t>Creedon</w:t>
                </w:r>
                <w:proofErr w:type="spellEnd"/>
              </w:p>
            </w:tc>
            <w:tc>
              <w:tcPr>
                <w:tcW w:w="4500" w:type="dxa"/>
              </w:tcPr>
              <w:p w:rsidR="005A7099" w:rsidRDefault="007C4E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Plymouth</w:t>
                </w:r>
              </w:p>
            </w:tc>
          </w:tr>
        </w:tbl>
      </w:sdtContent>
    </w:sdt>
    <w:p w:rsidR="005A7099" w:rsidRDefault="007C4EFB">
      <w:pPr>
        <w:suppressLineNumbers/>
      </w:pPr>
      <w:r>
        <w:br w:type="page"/>
      </w:r>
    </w:p>
    <w:p w:rsidR="005A7099" w:rsidRDefault="007C4E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A7099" w:rsidRDefault="007C4E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7099" w:rsidRDefault="007C4EF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A7099" w:rsidRDefault="007C4E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A7099" w:rsidRDefault="007C4EFB">
      <w:pPr>
        <w:suppressLineNumbers/>
        <w:spacing w:after="2"/>
      </w:pPr>
      <w:r>
        <w:rPr>
          <w:sz w:val="14"/>
        </w:rPr>
        <w:br/>
      </w:r>
      <w:r>
        <w:br/>
      </w:r>
    </w:p>
    <w:p w:rsidR="005A7099" w:rsidRDefault="007C4EF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Distinctive Bronze Star Motor Vehicle Plates.</w:t>
      </w:r>
      <w:proofErr w:type="gramEnd"/>
      <w:r>
        <w:br/>
      </w:r>
      <w:r>
        <w:br/>
      </w:r>
      <w:r>
        <w:br/>
      </w:r>
    </w:p>
    <w:p w:rsidR="005A7099" w:rsidRDefault="007C4EF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C4EFB" w:rsidRPr="00B611A4" w:rsidRDefault="007C4EFB" w:rsidP="007C4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B611A4">
        <w:rPr>
          <w:rFonts w:ascii="Times New Roman" w:hAnsi="Times New Roman" w:cs="Times New Roman"/>
          <w:sz w:val="28"/>
          <w:szCs w:val="28"/>
        </w:rPr>
        <w:t>SECTION 1.</w:t>
      </w:r>
      <w:proofErr w:type="gramEnd"/>
      <w:r w:rsidRPr="00B611A4">
        <w:rPr>
          <w:rFonts w:ascii="Times New Roman" w:hAnsi="Times New Roman" w:cs="Times New Roman"/>
          <w:sz w:val="24"/>
          <w:szCs w:val="24"/>
        </w:rPr>
        <w:t xml:space="preserve"> The 17</w:t>
      </w:r>
      <w:r w:rsidRPr="00B611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611A4">
        <w:rPr>
          <w:rFonts w:ascii="Times New Roman" w:hAnsi="Times New Roman" w:cs="Times New Roman"/>
          <w:sz w:val="24"/>
          <w:szCs w:val="24"/>
        </w:rPr>
        <w:t xml:space="preserve"> paragraph of section 2 of chapter 90 of the General Laws, as appearing in the 2006 Official Edition, is hereby amended by adding the following sentence:-</w:t>
      </w:r>
    </w:p>
    <w:p w:rsidR="007C4EFB" w:rsidRPr="00B611A4" w:rsidRDefault="007C4EFB" w:rsidP="007C4EFB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B611A4">
        <w:rPr>
          <w:rFonts w:ascii="Times New Roman" w:hAnsi="Times New Roman" w:cs="Times New Roman"/>
          <w:sz w:val="24"/>
          <w:szCs w:val="24"/>
        </w:rPr>
        <w:tab/>
        <w:t>Notwithstanding the preceding, a person on active duty, drilling reservists and national guard personnel who has received the Bronze Star shall be entitled to be issued a plate with a distinctive emblem affixed thereto signifying his receipt of the Bronze Star.</w:t>
      </w:r>
    </w:p>
    <w:sectPr w:rsidR="007C4EFB" w:rsidRPr="00B611A4" w:rsidSect="005A70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5A7099"/>
    <w:rsid w:val="005A7099"/>
    <w:rsid w:val="007C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EF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C4E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bjanelli</cp:lastModifiedBy>
  <cp:revision>2</cp:revision>
  <dcterms:created xsi:type="dcterms:W3CDTF">2009-01-06T17:55:00Z</dcterms:created>
  <dcterms:modified xsi:type="dcterms:W3CDTF">2009-01-06T17:57:00Z</dcterms:modified>
</cp:coreProperties>
</file>