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15F" w:rsidRDefault="00E64810">
      <w:pPr>
        <w:suppressLineNumbers/>
        <w:spacing w:after="2"/>
        <w:jc w:val="center"/>
      </w:pPr>
      <w:r>
        <w:rPr>
          <w:rFonts w:ascii="Arial"/>
          <w:sz w:val="18"/>
        </w:rPr>
        <w:t>HOUSE DOCKET, NO.         FILED ON: 1/16/2009</w:t>
      </w:r>
    </w:p>
    <w:p w:rsidR="0068615F" w:rsidRDefault="00E6481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64810" w:rsidP="00DB534B">
            <w:pPr>
              <w:suppressLineNumbers/>
              <w:jc w:val="right"/>
              <w:rPr>
                <w:b/>
                <w:sz w:val="28"/>
              </w:rPr>
            </w:pPr>
          </w:p>
        </w:tc>
      </w:tr>
    </w:tbl>
    <w:p w:rsidR="0068615F" w:rsidRDefault="00E64810">
      <w:pPr>
        <w:suppressLineNumbers/>
        <w:spacing w:before="2" w:after="2"/>
        <w:jc w:val="center"/>
      </w:pPr>
      <w:r>
        <w:rPr>
          <w:rFonts w:ascii="Old English Text MT"/>
          <w:sz w:val="32"/>
        </w:rPr>
        <w:t>The Commonwealth of Massachusetts</w:t>
      </w:r>
    </w:p>
    <w:p w:rsidR="0068615F" w:rsidRDefault="00E64810">
      <w:pPr>
        <w:suppressLineNumbers/>
        <w:spacing w:after="2"/>
        <w:jc w:val="center"/>
      </w:pPr>
      <w:r>
        <w:rPr>
          <w:rFonts w:ascii="Times New Roman"/>
          <w:b/>
          <w:sz w:val="32"/>
          <w:vertAlign w:val="superscript"/>
        </w:rPr>
        <w:t>_______________</w:t>
      </w:r>
    </w:p>
    <w:p w:rsidR="0068615F" w:rsidRDefault="00E64810">
      <w:pPr>
        <w:suppressLineNumbers/>
        <w:spacing w:before="2"/>
        <w:jc w:val="center"/>
      </w:pPr>
      <w:r>
        <w:rPr>
          <w:rFonts w:ascii="Times New Roman"/>
          <w:sz w:val="20"/>
        </w:rPr>
        <w:t>PRESENTED BY:</w:t>
      </w:r>
    </w:p>
    <w:p w:rsidR="0068615F" w:rsidRDefault="00E64810">
      <w:pPr>
        <w:suppressLineNumbers/>
        <w:spacing w:after="2"/>
        <w:jc w:val="center"/>
      </w:pPr>
      <w:r>
        <w:rPr>
          <w:rFonts w:ascii="Times New Roman"/>
          <w:b/>
          <w:sz w:val="24"/>
        </w:rPr>
        <w:t>Michael A. Costello</w:t>
      </w:r>
    </w:p>
    <w:p w:rsidR="0068615F" w:rsidRDefault="00E64810">
      <w:pPr>
        <w:suppressLineNumbers/>
        <w:jc w:val="center"/>
      </w:pPr>
      <w:r>
        <w:rPr>
          <w:rFonts w:ascii="Times New Roman"/>
          <w:b/>
          <w:sz w:val="32"/>
          <w:vertAlign w:val="superscript"/>
        </w:rPr>
        <w:t>_______________</w:t>
      </w:r>
    </w:p>
    <w:p w:rsidR="0068615F" w:rsidRDefault="00E648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615F" w:rsidRDefault="00E64810">
      <w:pPr>
        <w:suppressLineNumbers/>
      </w:pPr>
      <w:r>
        <w:rPr>
          <w:rFonts w:ascii="Times New Roman"/>
          <w:sz w:val="20"/>
        </w:rPr>
        <w:tab/>
        <w:t>The undersigned legislators and/or citizens respectfully petition for the passage of the accompanying bill:</w:t>
      </w:r>
    </w:p>
    <w:p w:rsidR="0068615F" w:rsidRDefault="00E64810">
      <w:pPr>
        <w:suppressLineNumbers/>
        <w:spacing w:after="2"/>
        <w:jc w:val="center"/>
      </w:pPr>
      <w:proofErr w:type="gramStart"/>
      <w:r>
        <w:rPr>
          <w:rFonts w:ascii="Times New Roman"/>
          <w:sz w:val="24"/>
        </w:rPr>
        <w:t>An Act relative to the enhan</w:t>
      </w:r>
      <w:r>
        <w:rPr>
          <w:rFonts w:ascii="Times New Roman"/>
          <w:sz w:val="24"/>
        </w:rPr>
        <w:t>cement of public safety.</w:t>
      </w:r>
      <w:proofErr w:type="gramEnd"/>
    </w:p>
    <w:p w:rsidR="0068615F" w:rsidRDefault="00E64810">
      <w:pPr>
        <w:suppressLineNumbers/>
        <w:spacing w:after="2"/>
        <w:jc w:val="center"/>
      </w:pPr>
      <w:r>
        <w:rPr>
          <w:rFonts w:ascii="Times New Roman"/>
          <w:b/>
          <w:sz w:val="32"/>
          <w:vertAlign w:val="superscript"/>
        </w:rPr>
        <w:t>_______________</w:t>
      </w:r>
    </w:p>
    <w:p w:rsidR="0068615F" w:rsidRDefault="00E64810">
      <w:pPr>
        <w:suppressLineNumbers/>
        <w:jc w:val="center"/>
      </w:pPr>
      <w:r>
        <w:rPr>
          <w:rFonts w:ascii="Times New Roman"/>
          <w:sz w:val="20"/>
        </w:rPr>
        <w:t>PETITION OF:</w:t>
      </w:r>
    </w:p>
    <w:p w:rsidR="0068615F" w:rsidRDefault="0068615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615F">
            <w:tblPrEx>
              <w:tblCellMar>
                <w:top w:w="0" w:type="dxa"/>
                <w:bottom w:w="0" w:type="dxa"/>
              </w:tblCellMar>
            </w:tblPrEx>
            <w:tc>
              <w:tcPr>
                <w:tcW w:w="4500" w:type="dxa"/>
                <w:tcBorders>
                  <w:top w:val="nil"/>
                  <w:bottom w:val="single" w:sz="4" w:space="0" w:color="auto"/>
                  <w:right w:val="single" w:sz="4" w:space="0" w:color="auto"/>
                </w:tcBorders>
              </w:tcPr>
              <w:p w:rsidR="0068615F" w:rsidRDefault="00E648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615F" w:rsidRDefault="00E64810">
                <w:pPr>
                  <w:suppressLineNumbers/>
                  <w:spacing w:after="2"/>
                  <w:rPr>
                    <w:smallCaps/>
                  </w:rPr>
                </w:pPr>
                <w:r>
                  <w:rPr>
                    <w:rFonts w:ascii="Times New Roman"/>
                    <w:smallCaps/>
                    <w:sz w:val="24"/>
                  </w:rPr>
                  <w:t>District/Address:</w:t>
                </w:r>
              </w:p>
            </w:tc>
          </w:tr>
          <w:tr w:rsidR="0068615F">
            <w:tblPrEx>
              <w:tblCellMar>
                <w:top w:w="0" w:type="dxa"/>
                <w:bottom w:w="0" w:type="dxa"/>
              </w:tblCellMar>
            </w:tblPrEx>
            <w:tc>
              <w:tcPr>
                <w:tcW w:w="4500" w:type="dxa"/>
              </w:tcPr>
              <w:p w:rsidR="0068615F" w:rsidRDefault="00E64810">
                <w:pPr>
                  <w:suppressLineNumbers/>
                  <w:spacing w:after="2"/>
                  <w:rPr>
                    <w:rFonts w:ascii="Times New Roman"/>
                  </w:rPr>
                </w:pPr>
                <w:r>
                  <w:rPr>
                    <w:rFonts w:ascii="Times New Roman"/>
                  </w:rPr>
                  <w:t>Michael A. Costello</w:t>
                </w:r>
              </w:p>
            </w:tc>
            <w:tc>
              <w:tcPr>
                <w:tcW w:w="4500" w:type="dxa"/>
              </w:tcPr>
              <w:p w:rsidR="0068615F" w:rsidRDefault="00E64810">
                <w:pPr>
                  <w:suppressLineNumbers/>
                  <w:spacing w:after="2"/>
                  <w:rPr>
                    <w:rFonts w:ascii="Times New Roman"/>
                  </w:rPr>
                </w:pPr>
                <w:r>
                  <w:rPr>
                    <w:rFonts w:ascii="Times New Roman"/>
                  </w:rPr>
                  <w:t>1st Essex</w:t>
                </w:r>
              </w:p>
            </w:tc>
          </w:tr>
        </w:tbl>
      </w:sdtContent>
    </w:sdt>
    <w:p w:rsidR="0068615F" w:rsidRDefault="00E64810">
      <w:pPr>
        <w:suppressLineNumbers/>
      </w:pPr>
      <w:r>
        <w:br w:type="page"/>
      </w:r>
    </w:p>
    <w:p w:rsidR="0068615F" w:rsidRDefault="00E64810">
      <w:pPr>
        <w:suppressLineNumbers/>
        <w:spacing w:before="2" w:after="2"/>
        <w:jc w:val="center"/>
      </w:pPr>
      <w:r>
        <w:rPr>
          <w:rFonts w:ascii="Old English Text MT"/>
          <w:sz w:val="32"/>
        </w:rPr>
        <w:lastRenderedPageBreak/>
        <w:t>The Commonwealth of Massachusetts</w:t>
      </w:r>
      <w:r>
        <w:rPr>
          <w:rFonts w:ascii="Old English Text MT"/>
          <w:sz w:val="32"/>
        </w:rPr>
        <w:br/>
      </w:r>
    </w:p>
    <w:p w:rsidR="0068615F" w:rsidRDefault="00E64810">
      <w:pPr>
        <w:suppressLineNumbers/>
        <w:spacing w:after="2"/>
        <w:jc w:val="center"/>
      </w:pPr>
      <w:r>
        <w:rPr>
          <w:rFonts w:ascii="Times New Roman"/>
          <w:b/>
          <w:sz w:val="24"/>
          <w:vertAlign w:val="superscript"/>
        </w:rPr>
        <w:t>_______________</w:t>
      </w:r>
    </w:p>
    <w:p w:rsidR="0068615F" w:rsidRDefault="00E64810">
      <w:pPr>
        <w:suppressLineNumbers/>
        <w:spacing w:after="2"/>
        <w:jc w:val="center"/>
      </w:pPr>
      <w:r>
        <w:rPr>
          <w:rFonts w:ascii="Times New Roman"/>
          <w:b/>
          <w:sz w:val="18"/>
        </w:rPr>
        <w:t>In the Year Two Thousand and Nine</w:t>
      </w:r>
    </w:p>
    <w:p w:rsidR="0068615F" w:rsidRDefault="00E64810">
      <w:pPr>
        <w:suppressLineNumbers/>
        <w:spacing w:after="2"/>
        <w:jc w:val="center"/>
      </w:pPr>
      <w:r>
        <w:rPr>
          <w:rFonts w:ascii="Times New Roman"/>
          <w:b/>
          <w:sz w:val="24"/>
          <w:vertAlign w:val="superscript"/>
        </w:rPr>
        <w:t>_______________</w:t>
      </w:r>
    </w:p>
    <w:p w:rsidR="0068615F" w:rsidRDefault="00E64810">
      <w:pPr>
        <w:suppressLineNumbers/>
        <w:spacing w:after="2"/>
      </w:pPr>
      <w:r>
        <w:rPr>
          <w:sz w:val="14"/>
        </w:rPr>
        <w:br/>
      </w:r>
      <w:r>
        <w:br/>
      </w:r>
    </w:p>
    <w:p w:rsidR="0068615F" w:rsidRDefault="00E64810">
      <w:pPr>
        <w:suppressLineNumbers/>
      </w:pPr>
      <w:proofErr w:type="gramStart"/>
      <w:r>
        <w:rPr>
          <w:rFonts w:ascii="Times New Roman"/>
          <w:smallCaps/>
          <w:sz w:val="28"/>
        </w:rPr>
        <w:t>An Act relative to the enhancement of public safety.</w:t>
      </w:r>
      <w:proofErr w:type="gramEnd"/>
      <w:r>
        <w:br/>
      </w:r>
      <w:r>
        <w:br/>
      </w:r>
      <w:r>
        <w:br/>
      </w:r>
    </w:p>
    <w:p w:rsidR="0068615F" w:rsidRDefault="00E648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4810" w:rsidRPr="00E64810" w:rsidRDefault="00E64810" w:rsidP="00E64810">
      <w:pPr>
        <w:spacing w:line="336" w:lineRule="auto"/>
        <w:rPr>
          <w:rFonts w:ascii="Times New Roman"/>
        </w:rPr>
      </w:pPr>
      <w:r w:rsidRPr="00E64810">
        <w:rPr>
          <w:rFonts w:ascii="Times New Roman"/>
        </w:rPr>
        <w:t xml:space="preserve">An Act relative to the Enhancement of Public Safety </w:t>
      </w:r>
    </w:p>
    <w:p w:rsidR="00E64810" w:rsidRPr="00E64810" w:rsidRDefault="00E64810" w:rsidP="00E64810">
      <w:pPr>
        <w:spacing w:line="336" w:lineRule="auto"/>
        <w:rPr>
          <w:rFonts w:ascii="Times New Roman"/>
        </w:rPr>
      </w:pPr>
    </w:p>
    <w:p w:rsidR="00E64810" w:rsidRPr="00E64810" w:rsidRDefault="00E64810" w:rsidP="00E64810">
      <w:pPr>
        <w:spacing w:line="336" w:lineRule="auto"/>
        <w:rPr>
          <w:rFonts w:ascii="Times New Roman"/>
        </w:rPr>
      </w:pPr>
      <w:proofErr w:type="gramStart"/>
      <w:r w:rsidRPr="00E64810">
        <w:rPr>
          <w:rFonts w:ascii="Times New Roman"/>
        </w:rPr>
        <w:t>SECTION 1.</w:t>
      </w:r>
      <w:proofErr w:type="gramEnd"/>
      <w:r w:rsidRPr="00E64810">
        <w:rPr>
          <w:rFonts w:ascii="Times New Roman"/>
        </w:rPr>
        <w:t xml:space="preserve"> Section 162A of chapter 127 of the General Laws, as appearing in the 2004 </w:t>
      </w:r>
    </w:p>
    <w:p w:rsidR="00E64810" w:rsidRPr="00E64810" w:rsidRDefault="00E64810" w:rsidP="00E64810">
      <w:pPr>
        <w:spacing w:line="336" w:lineRule="auto"/>
        <w:rPr>
          <w:rFonts w:ascii="Times New Roman"/>
        </w:rPr>
      </w:pPr>
      <w:r w:rsidRPr="00E64810">
        <w:rPr>
          <w:rFonts w:ascii="Times New Roman"/>
        </w:rPr>
        <w:t xml:space="preserve">Official Edition, is hereby amended by inserting, in line 3, after the words </w:t>
      </w:r>
      <w:r w:rsidRPr="00E64810">
        <w:rPr>
          <w:rFonts w:ascii="Times New Roman"/>
        </w:rPr>
        <w:t>“</w:t>
      </w:r>
      <w:r w:rsidRPr="00E64810">
        <w:rPr>
          <w:rFonts w:ascii="Times New Roman"/>
        </w:rPr>
        <w:t>crime of arson,</w:t>
      </w:r>
      <w:r w:rsidRPr="00E64810">
        <w:rPr>
          <w:rFonts w:ascii="Times New Roman"/>
        </w:rPr>
        <w:t>”</w:t>
      </w:r>
      <w:r w:rsidRPr="00E64810">
        <w:rPr>
          <w:rFonts w:ascii="Times New Roman"/>
        </w:rPr>
        <w:t xml:space="preserve"> the following words:- or of possession of an infernal machine, hoax device or substance pursuant to sections 102A or 102A</w:t>
      </w:r>
      <w:r w:rsidRPr="00E64810">
        <w:rPr>
          <w:rFonts w:ascii="Times New Roman"/>
        </w:rPr>
        <w:t>½</w:t>
      </w:r>
      <w:r w:rsidRPr="00E64810">
        <w:rPr>
          <w:rFonts w:ascii="Times New Roman"/>
        </w:rPr>
        <w:t xml:space="preserve"> of chapter 266.</w:t>
      </w:r>
    </w:p>
    <w:p w:rsidR="00E64810" w:rsidRPr="00E64810" w:rsidRDefault="00E64810" w:rsidP="00E64810">
      <w:pPr>
        <w:spacing w:line="336" w:lineRule="auto"/>
        <w:rPr>
          <w:rFonts w:ascii="Times New Roman"/>
        </w:rPr>
      </w:pPr>
      <w:proofErr w:type="gramStart"/>
      <w:r w:rsidRPr="00E64810">
        <w:rPr>
          <w:rFonts w:ascii="Times New Roman"/>
        </w:rPr>
        <w:t>SECTION 2.</w:t>
      </w:r>
      <w:proofErr w:type="gramEnd"/>
      <w:r w:rsidRPr="00E64810">
        <w:rPr>
          <w:rFonts w:ascii="Times New Roman"/>
        </w:rPr>
        <w:t>  </w:t>
      </w:r>
      <w:r w:rsidRPr="00E64810">
        <w:rPr>
          <w:rFonts w:ascii="Times New Roman"/>
        </w:rPr>
        <w:t xml:space="preserve"> </w:t>
      </w:r>
    </w:p>
    <w:p w:rsidR="00E64810" w:rsidRPr="00E64810" w:rsidRDefault="00E64810" w:rsidP="00E64810">
      <w:pPr>
        <w:spacing w:line="336" w:lineRule="auto"/>
        <w:rPr>
          <w:rFonts w:ascii="Times New Roman"/>
        </w:rPr>
      </w:pPr>
      <w:r w:rsidRPr="00E64810">
        <w:rPr>
          <w:rFonts w:ascii="Times New Roman"/>
        </w:rPr>
        <w:t>Section 20B of chapter 148, as so appearing, is hereby amended by adding the following paragraph: - The Marshal shall not issue a certificate of competency or suspend the certificate of any person who is the subject of a restraining order issued pursuant to chapter 209A while said order is in effect.</w:t>
      </w:r>
    </w:p>
    <w:p w:rsidR="00E64810" w:rsidRPr="00E64810" w:rsidRDefault="00E64810" w:rsidP="00E64810">
      <w:pPr>
        <w:spacing w:line="336" w:lineRule="auto"/>
        <w:rPr>
          <w:rFonts w:ascii="Times New Roman"/>
        </w:rPr>
      </w:pPr>
      <w:proofErr w:type="gramStart"/>
      <w:r w:rsidRPr="00E64810">
        <w:rPr>
          <w:rFonts w:ascii="Times New Roman"/>
        </w:rPr>
        <w:t>SECTION 3.</w:t>
      </w:r>
      <w:proofErr w:type="gramEnd"/>
    </w:p>
    <w:p w:rsidR="00E64810" w:rsidRPr="00E64810" w:rsidRDefault="00E64810" w:rsidP="00E64810">
      <w:pPr>
        <w:spacing w:line="336" w:lineRule="auto"/>
        <w:rPr>
          <w:rFonts w:ascii="Times New Roman"/>
        </w:rPr>
      </w:pPr>
      <w:r w:rsidRPr="00E64810">
        <w:rPr>
          <w:rFonts w:ascii="Times New Roman"/>
        </w:rPr>
        <w:t>Section 102A of Chapter 266 of the General Laws, as so appearing, is hereby amended by striking out the second and third sentences in their entirety and inserting in their place, the following new paragraph:-</w:t>
      </w:r>
    </w:p>
    <w:p w:rsidR="00E64810" w:rsidRPr="00E64810" w:rsidRDefault="00E64810" w:rsidP="00E64810">
      <w:pPr>
        <w:spacing w:line="336" w:lineRule="auto"/>
        <w:rPr>
          <w:rFonts w:ascii="Times New Roman"/>
        </w:rPr>
      </w:pPr>
      <w:r w:rsidRPr="00E64810">
        <w:rPr>
          <w:rFonts w:ascii="Times New Roman"/>
        </w:rPr>
        <w:t xml:space="preserve">For purposes of this section, </w:t>
      </w:r>
      <w:r w:rsidRPr="00E64810">
        <w:rPr>
          <w:rFonts w:ascii="Times New Roman"/>
        </w:rPr>
        <w:t>“</w:t>
      </w:r>
      <w:r w:rsidRPr="00E64810">
        <w:rPr>
          <w:rFonts w:ascii="Times New Roman"/>
        </w:rPr>
        <w:t>infernal machine</w:t>
      </w:r>
      <w:r w:rsidRPr="00E64810">
        <w:rPr>
          <w:rFonts w:ascii="Times New Roman"/>
        </w:rPr>
        <w:t>”</w:t>
      </w:r>
      <w:r w:rsidRPr="00E64810">
        <w:rPr>
          <w:rFonts w:ascii="Times New Roman"/>
        </w:rPr>
        <w:t xml:space="preserve"> means either: </w:t>
      </w:r>
    </w:p>
    <w:p w:rsidR="00E64810" w:rsidRPr="00E64810" w:rsidRDefault="00E64810" w:rsidP="00E64810">
      <w:pPr>
        <w:spacing w:line="336" w:lineRule="auto"/>
        <w:rPr>
          <w:rFonts w:ascii="Times New Roman"/>
        </w:rPr>
      </w:pPr>
      <w:r w:rsidRPr="00E64810">
        <w:rPr>
          <w:rFonts w:ascii="Times New Roman"/>
        </w:rPr>
        <w:t>(1)</w:t>
      </w:r>
      <w:r w:rsidRPr="00E64810">
        <w:rPr>
          <w:rFonts w:ascii="Times New Roman"/>
        </w:rPr>
        <w:t>       </w:t>
      </w:r>
      <w:r w:rsidRPr="00E64810">
        <w:rPr>
          <w:rFonts w:ascii="Times New Roman"/>
        </w:rPr>
        <w:t xml:space="preserve"> An explosive, incendiary, poison gas, high explosive, bomb, grenade, or similar device for endangering life, for doing unusual damage to property, or both, by fire, explosion, or toxicity whether or not designed so as to appear harmless; or,</w:t>
      </w:r>
    </w:p>
    <w:p w:rsidR="00E64810" w:rsidRPr="00E64810" w:rsidRDefault="00E64810" w:rsidP="00E64810">
      <w:pPr>
        <w:spacing w:line="336" w:lineRule="auto"/>
        <w:rPr>
          <w:rFonts w:ascii="Times New Roman"/>
        </w:rPr>
      </w:pPr>
      <w:r w:rsidRPr="00E64810">
        <w:rPr>
          <w:rFonts w:ascii="Times New Roman"/>
        </w:rPr>
        <w:lastRenderedPageBreak/>
        <w:t>(2)</w:t>
      </w:r>
      <w:r w:rsidRPr="00E64810">
        <w:rPr>
          <w:rFonts w:ascii="Times New Roman"/>
        </w:rPr>
        <w:t>       </w:t>
      </w:r>
      <w:r w:rsidRPr="00E64810">
        <w:rPr>
          <w:rFonts w:ascii="Times New Roman"/>
        </w:rPr>
        <w:t xml:space="preserve"> A part, or combination of parts, either designed or intended for use in converting a device described in clause (1) and from which an infernal machine can be readily assembled.</w:t>
      </w:r>
    </w:p>
    <w:p w:rsidR="00E64810" w:rsidRPr="00E64810" w:rsidRDefault="00E64810" w:rsidP="00E64810">
      <w:pPr>
        <w:spacing w:line="336" w:lineRule="auto"/>
        <w:rPr>
          <w:rFonts w:ascii="Times New Roman"/>
        </w:rPr>
      </w:pPr>
      <w:r w:rsidRPr="00E64810">
        <w:rPr>
          <w:rFonts w:ascii="Times New Roman"/>
        </w:rPr>
        <w:t>           </w:t>
      </w:r>
      <w:r w:rsidRPr="00E64810">
        <w:rPr>
          <w:rFonts w:ascii="Times New Roman"/>
        </w:rPr>
        <w:t xml:space="preserve"> Notice of the seizure of any such machine, instrument, contrivance, device or parts, shall be sent to the state fire marshal and the article seized, subject to his order.</w:t>
      </w:r>
    </w:p>
    <w:p w:rsidR="00E64810" w:rsidRPr="00E64810" w:rsidRDefault="00E64810" w:rsidP="00E64810">
      <w:pPr>
        <w:spacing w:line="336" w:lineRule="auto"/>
        <w:rPr>
          <w:rFonts w:ascii="Times New Roman"/>
        </w:rPr>
      </w:pPr>
      <w:proofErr w:type="gramStart"/>
      <w:r w:rsidRPr="00E64810">
        <w:rPr>
          <w:rFonts w:ascii="Times New Roman"/>
        </w:rPr>
        <w:t>SECTION 4.</w:t>
      </w:r>
      <w:proofErr w:type="gramEnd"/>
      <w:r w:rsidRPr="00E64810">
        <w:rPr>
          <w:rFonts w:ascii="Times New Roman"/>
        </w:rPr>
        <w:t>  </w:t>
      </w:r>
      <w:r w:rsidRPr="00E64810">
        <w:rPr>
          <w:rFonts w:ascii="Times New Roman"/>
        </w:rPr>
        <w:t xml:space="preserve"> </w:t>
      </w:r>
    </w:p>
    <w:p w:rsidR="00E64810" w:rsidRPr="00E64810" w:rsidRDefault="00E64810" w:rsidP="00E64810">
      <w:pPr>
        <w:spacing w:line="336" w:lineRule="auto"/>
        <w:rPr>
          <w:rFonts w:ascii="Times New Roman"/>
        </w:rPr>
      </w:pPr>
      <w:r w:rsidRPr="00E64810">
        <w:rPr>
          <w:rFonts w:ascii="Times New Roman"/>
        </w:rPr>
        <w:t>Subsection (b) of section 102A</w:t>
      </w:r>
      <w:r w:rsidRPr="00E64810">
        <w:rPr>
          <w:rFonts w:ascii="Times New Roman"/>
        </w:rPr>
        <w:t>½</w:t>
      </w:r>
      <w:r w:rsidRPr="00E64810">
        <w:rPr>
          <w:rFonts w:ascii="Times New Roman"/>
        </w:rPr>
        <w:t xml:space="preserve"> of chapter 266, as so appearing, is hereby amended by striking out, in lines 11 through 14, the second sentence and inserting in place thereof, the following two sentences:-</w:t>
      </w:r>
    </w:p>
    <w:p w:rsidR="00E64810" w:rsidRPr="00E64810" w:rsidRDefault="00E64810" w:rsidP="00E64810">
      <w:pPr>
        <w:spacing w:line="336" w:lineRule="auto"/>
        <w:rPr>
          <w:rFonts w:ascii="Times New Roman"/>
        </w:rPr>
      </w:pPr>
      <w:r w:rsidRPr="00E64810">
        <w:rPr>
          <w:rFonts w:ascii="Times New Roman"/>
        </w:rPr>
        <w:t xml:space="preserve">For purposes of this section, </w:t>
      </w:r>
      <w:r w:rsidRPr="00E64810">
        <w:rPr>
          <w:rFonts w:ascii="Times New Roman"/>
        </w:rPr>
        <w:t>“</w:t>
      </w:r>
      <w:r w:rsidRPr="00E64810">
        <w:rPr>
          <w:rFonts w:ascii="Times New Roman"/>
        </w:rPr>
        <w:t>infernal machine</w:t>
      </w:r>
      <w:r w:rsidRPr="00E64810">
        <w:rPr>
          <w:rFonts w:ascii="Times New Roman"/>
        </w:rPr>
        <w:t>”</w:t>
      </w:r>
      <w:r w:rsidRPr="00E64810">
        <w:rPr>
          <w:rFonts w:ascii="Times New Roman"/>
        </w:rPr>
        <w:t xml:space="preserve"> means either: </w:t>
      </w:r>
    </w:p>
    <w:p w:rsidR="00E64810" w:rsidRPr="00E64810" w:rsidRDefault="00E64810" w:rsidP="00E64810">
      <w:pPr>
        <w:spacing w:line="336" w:lineRule="auto"/>
        <w:rPr>
          <w:rFonts w:ascii="Times New Roman"/>
        </w:rPr>
      </w:pPr>
      <w:r w:rsidRPr="00E64810">
        <w:rPr>
          <w:rFonts w:ascii="Times New Roman"/>
        </w:rPr>
        <w:t>(1)</w:t>
      </w:r>
      <w:r w:rsidRPr="00E64810">
        <w:rPr>
          <w:rFonts w:ascii="Times New Roman"/>
        </w:rPr>
        <w:t>       </w:t>
      </w:r>
      <w:r w:rsidRPr="00E64810">
        <w:rPr>
          <w:rFonts w:ascii="Times New Roman"/>
        </w:rPr>
        <w:t xml:space="preserve"> An explosive, incendiary, poison gas, high explosive, bomb, grenade, or similar device for endangering life, for doing unusual damage to property, or both, by fire, explosion, or toxicity whether or not designed so as to appear harmless; or,</w:t>
      </w:r>
    </w:p>
    <w:p w:rsidR="00E64810" w:rsidRPr="00E64810" w:rsidRDefault="00E64810" w:rsidP="00E64810">
      <w:pPr>
        <w:spacing w:line="336" w:lineRule="auto"/>
        <w:rPr>
          <w:rFonts w:ascii="Times New Roman"/>
        </w:rPr>
      </w:pPr>
      <w:r w:rsidRPr="00E64810">
        <w:rPr>
          <w:rFonts w:ascii="Times New Roman"/>
        </w:rPr>
        <w:t>(2)</w:t>
      </w:r>
      <w:r w:rsidRPr="00E64810">
        <w:rPr>
          <w:rFonts w:ascii="Times New Roman"/>
        </w:rPr>
        <w:t>       </w:t>
      </w:r>
      <w:r w:rsidRPr="00E64810">
        <w:rPr>
          <w:rFonts w:ascii="Times New Roman"/>
        </w:rPr>
        <w:t xml:space="preserve"> A part, or combination of parts, either designed or intended for use in converting a device described in clause (1) and from which an infernal machine can be readily assembled.</w:t>
      </w:r>
    </w:p>
    <w:p w:rsidR="0068615F" w:rsidRDefault="00E64810">
      <w:pPr>
        <w:spacing w:line="336" w:lineRule="auto"/>
      </w:pPr>
      <w:r w:rsidRPr="00E64810">
        <w:rPr>
          <w:rFonts w:ascii="Times New Roman"/>
        </w:rPr>
        <w:t>Notice of the seizure of any such machine, instrument, contrivance, device or parts, shall be sent to the state fire marshal and the article seized, subject to his order.</w:t>
      </w:r>
      <w:r>
        <w:rPr>
          <w:rFonts w:ascii="Times New Roman"/>
        </w:rPr>
        <w:tab/>
      </w:r>
    </w:p>
    <w:sectPr w:rsidR="0068615F" w:rsidSect="0068615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68615F"/>
    <w:rsid w:val="0068615F"/>
    <w:rsid w:val="00E64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810"/>
    <w:rPr>
      <w:rFonts w:ascii="Tahoma" w:hAnsi="Tahoma" w:cs="Tahoma"/>
      <w:sz w:val="16"/>
      <w:szCs w:val="16"/>
    </w:rPr>
  </w:style>
  <w:style w:type="character" w:styleId="LineNumber">
    <w:name w:val="line number"/>
    <w:basedOn w:val="DefaultParagraphFont"/>
    <w:uiPriority w:val="99"/>
    <w:semiHidden/>
    <w:unhideWhenUsed/>
    <w:rsid w:val="00E648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2860</Characters>
  <Application>Microsoft Office Word</Application>
  <DocSecurity>0</DocSecurity>
  <Lines>23</Lines>
  <Paragraphs>6</Paragraphs>
  <ScaleCrop>false</ScaleCrop>
  <Company>LEG</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2</cp:revision>
  <dcterms:created xsi:type="dcterms:W3CDTF">2009-01-16T14:20:00Z</dcterms:created>
  <dcterms:modified xsi:type="dcterms:W3CDTF">2009-01-16T14:20:00Z</dcterms:modified>
</cp:coreProperties>
</file>