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8B0" w:rsidRDefault="0072385A">
      <w:pPr>
        <w:suppressLineNumbers/>
        <w:spacing w:after="2"/>
        <w:jc w:val="center"/>
      </w:pPr>
      <w:r>
        <w:rPr>
          <w:rFonts w:ascii="Arial"/>
          <w:sz w:val="18"/>
        </w:rPr>
        <w:t>HOUSE DOCKET, NO.         FILED ON: 1/13/2009</w:t>
      </w:r>
    </w:p>
    <w:p w:rsidR="000828B0" w:rsidRDefault="0072385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2385A" w:rsidP="00DB534B">
            <w:pPr>
              <w:suppressLineNumbers/>
              <w:jc w:val="right"/>
              <w:rPr>
                <w:b/>
                <w:sz w:val="28"/>
              </w:rPr>
            </w:pPr>
          </w:p>
        </w:tc>
      </w:tr>
    </w:tbl>
    <w:p w:rsidR="000828B0" w:rsidRDefault="0072385A">
      <w:pPr>
        <w:suppressLineNumbers/>
        <w:spacing w:before="2" w:after="2"/>
        <w:jc w:val="center"/>
      </w:pPr>
      <w:r>
        <w:rPr>
          <w:rFonts w:ascii="Old English Text MT"/>
          <w:sz w:val="32"/>
        </w:rPr>
        <w:t>The Commonwealth of Massachusetts</w:t>
      </w:r>
    </w:p>
    <w:p w:rsidR="000828B0" w:rsidRDefault="0072385A">
      <w:pPr>
        <w:suppressLineNumbers/>
        <w:spacing w:after="2"/>
        <w:jc w:val="center"/>
      </w:pPr>
      <w:r>
        <w:rPr>
          <w:rFonts w:ascii="Times New Roman"/>
          <w:b/>
          <w:sz w:val="32"/>
          <w:vertAlign w:val="superscript"/>
        </w:rPr>
        <w:t>_______________</w:t>
      </w:r>
    </w:p>
    <w:p w:rsidR="000828B0" w:rsidRDefault="0072385A">
      <w:pPr>
        <w:suppressLineNumbers/>
        <w:spacing w:before="2"/>
        <w:jc w:val="center"/>
      </w:pPr>
      <w:r>
        <w:rPr>
          <w:rFonts w:ascii="Times New Roman"/>
          <w:sz w:val="20"/>
        </w:rPr>
        <w:t>PRESENTED BY:</w:t>
      </w:r>
    </w:p>
    <w:p w:rsidR="000828B0" w:rsidRDefault="0072385A">
      <w:pPr>
        <w:suppressLineNumbers/>
        <w:spacing w:after="2"/>
        <w:jc w:val="center"/>
      </w:pPr>
      <w:r>
        <w:rPr>
          <w:rFonts w:ascii="Times New Roman"/>
          <w:b/>
          <w:sz w:val="24"/>
        </w:rPr>
        <w:t>James Cantwell</w:t>
      </w:r>
    </w:p>
    <w:p w:rsidR="000828B0" w:rsidRDefault="0072385A">
      <w:pPr>
        <w:suppressLineNumbers/>
        <w:jc w:val="center"/>
      </w:pPr>
      <w:r>
        <w:rPr>
          <w:rFonts w:ascii="Times New Roman"/>
          <w:b/>
          <w:sz w:val="32"/>
          <w:vertAlign w:val="superscript"/>
        </w:rPr>
        <w:t>_______________</w:t>
      </w:r>
    </w:p>
    <w:p w:rsidR="000828B0" w:rsidRDefault="0072385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828B0" w:rsidRDefault="0072385A">
      <w:pPr>
        <w:suppressLineNumbers/>
      </w:pPr>
      <w:r>
        <w:rPr>
          <w:rFonts w:ascii="Times New Roman"/>
          <w:sz w:val="20"/>
        </w:rPr>
        <w:tab/>
        <w:t>The undersigned legislators and/or citizens respectfully petition for the passage of the accompanying bill:</w:t>
      </w:r>
    </w:p>
    <w:p w:rsidR="000828B0" w:rsidRDefault="0072385A">
      <w:pPr>
        <w:suppressLineNumbers/>
        <w:spacing w:after="2"/>
        <w:jc w:val="center"/>
      </w:pPr>
      <w:proofErr w:type="gramStart"/>
      <w:r>
        <w:rPr>
          <w:rFonts w:ascii="Times New Roman"/>
          <w:sz w:val="24"/>
        </w:rPr>
        <w:t>An Act limiting severance ag</w:t>
      </w:r>
      <w:r>
        <w:rPr>
          <w:rFonts w:ascii="Times New Roman"/>
          <w:sz w:val="24"/>
        </w:rPr>
        <w:t>reements</w:t>
      </w:r>
      <w:proofErr w:type="gramEnd"/>
      <w:r>
        <w:rPr>
          <w:rFonts w:ascii="Times New Roman"/>
          <w:sz w:val="24"/>
        </w:rPr>
        <w:t xml:space="preserve"> of authorities.</w:t>
      </w:r>
    </w:p>
    <w:p w:rsidR="000828B0" w:rsidRDefault="0072385A">
      <w:pPr>
        <w:suppressLineNumbers/>
        <w:spacing w:after="2"/>
        <w:jc w:val="center"/>
      </w:pPr>
      <w:r>
        <w:rPr>
          <w:rFonts w:ascii="Times New Roman"/>
          <w:b/>
          <w:sz w:val="32"/>
          <w:vertAlign w:val="superscript"/>
        </w:rPr>
        <w:t>_______________</w:t>
      </w:r>
    </w:p>
    <w:p w:rsidR="000828B0" w:rsidRDefault="0072385A">
      <w:pPr>
        <w:suppressLineNumbers/>
        <w:jc w:val="center"/>
      </w:pPr>
      <w:r>
        <w:rPr>
          <w:rFonts w:ascii="Times New Roman"/>
          <w:sz w:val="20"/>
        </w:rPr>
        <w:t>PETITION OF:</w:t>
      </w:r>
    </w:p>
    <w:p w:rsidR="000828B0" w:rsidRDefault="000828B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828B0">
            <w:tblPrEx>
              <w:tblCellMar>
                <w:top w:w="0" w:type="dxa"/>
                <w:bottom w:w="0" w:type="dxa"/>
              </w:tblCellMar>
            </w:tblPrEx>
            <w:tc>
              <w:tcPr>
                <w:tcW w:w="4500" w:type="dxa"/>
                <w:tcBorders>
                  <w:top w:val="nil"/>
                  <w:bottom w:val="single" w:sz="4" w:space="0" w:color="auto"/>
                  <w:right w:val="single" w:sz="4" w:space="0" w:color="auto"/>
                </w:tcBorders>
              </w:tcPr>
              <w:p w:rsidR="000828B0" w:rsidRDefault="0072385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828B0" w:rsidRDefault="0072385A">
                <w:pPr>
                  <w:suppressLineNumbers/>
                  <w:spacing w:after="2"/>
                  <w:rPr>
                    <w:smallCaps/>
                  </w:rPr>
                </w:pPr>
                <w:r>
                  <w:rPr>
                    <w:rFonts w:ascii="Times New Roman"/>
                    <w:smallCaps/>
                    <w:sz w:val="24"/>
                  </w:rPr>
                  <w:t>District/Address:</w:t>
                </w:r>
              </w:p>
            </w:tc>
          </w:tr>
          <w:tr w:rsidR="000828B0">
            <w:tblPrEx>
              <w:tblCellMar>
                <w:top w:w="0" w:type="dxa"/>
                <w:bottom w:w="0" w:type="dxa"/>
              </w:tblCellMar>
            </w:tblPrEx>
            <w:tc>
              <w:tcPr>
                <w:tcW w:w="4500" w:type="dxa"/>
              </w:tcPr>
              <w:p w:rsidR="000828B0" w:rsidRDefault="0072385A">
                <w:pPr>
                  <w:suppressLineNumbers/>
                  <w:spacing w:after="2"/>
                  <w:rPr>
                    <w:rFonts w:ascii="Times New Roman"/>
                  </w:rPr>
                </w:pPr>
                <w:r>
                  <w:rPr>
                    <w:rFonts w:ascii="Times New Roman"/>
                  </w:rPr>
                  <w:t>James Cantwell</w:t>
                </w:r>
              </w:p>
            </w:tc>
            <w:tc>
              <w:tcPr>
                <w:tcW w:w="4500" w:type="dxa"/>
              </w:tcPr>
              <w:p w:rsidR="000828B0" w:rsidRDefault="0072385A">
                <w:pPr>
                  <w:suppressLineNumbers/>
                  <w:spacing w:after="2"/>
                  <w:rPr>
                    <w:rFonts w:ascii="Times New Roman"/>
                  </w:rPr>
                </w:pPr>
                <w:r>
                  <w:rPr>
                    <w:rFonts w:ascii="Times New Roman"/>
                  </w:rPr>
                  <w:t>4th Plymouth</w:t>
                </w:r>
              </w:p>
            </w:tc>
          </w:tr>
        </w:tbl>
      </w:sdtContent>
    </w:sdt>
    <w:p w:rsidR="000828B0" w:rsidRDefault="0072385A">
      <w:pPr>
        <w:suppressLineNumbers/>
      </w:pPr>
      <w:r>
        <w:br w:type="page"/>
      </w:r>
    </w:p>
    <w:p w:rsidR="000828B0" w:rsidRDefault="0072385A">
      <w:pPr>
        <w:suppressLineNumbers/>
        <w:jc w:val="center"/>
      </w:pPr>
      <w:r>
        <w:rPr>
          <w:rFonts w:ascii="Times New Roman"/>
          <w:sz w:val="24"/>
        </w:rPr>
        <w:lastRenderedPageBreak/>
        <w:t>[SIMILAR MATTER FILED IN PREVIOUS SESSION</w:t>
      </w:r>
      <w:r>
        <w:rPr>
          <w:rFonts w:ascii="Times New Roman"/>
          <w:sz w:val="24"/>
        </w:rPr>
        <w:br/>
        <w:t>SEE HOUSE, NO. 2575 OF 2007-2008.]</w:t>
      </w:r>
    </w:p>
    <w:p w:rsidR="000828B0" w:rsidRDefault="0072385A">
      <w:pPr>
        <w:suppressLineNumbers/>
        <w:spacing w:before="2" w:after="2"/>
        <w:jc w:val="center"/>
      </w:pPr>
      <w:r>
        <w:rPr>
          <w:rFonts w:ascii="Old English Text MT"/>
          <w:sz w:val="32"/>
        </w:rPr>
        <w:t>The Commonwealth of Massachusetts</w:t>
      </w:r>
      <w:r>
        <w:rPr>
          <w:rFonts w:ascii="Old English Text MT"/>
          <w:sz w:val="32"/>
        </w:rPr>
        <w:br/>
      </w:r>
    </w:p>
    <w:p w:rsidR="000828B0" w:rsidRDefault="0072385A">
      <w:pPr>
        <w:suppressLineNumbers/>
        <w:spacing w:after="2"/>
        <w:jc w:val="center"/>
      </w:pPr>
      <w:r>
        <w:rPr>
          <w:rFonts w:ascii="Times New Roman"/>
          <w:b/>
          <w:sz w:val="24"/>
          <w:vertAlign w:val="superscript"/>
        </w:rPr>
        <w:t>_______________</w:t>
      </w:r>
    </w:p>
    <w:p w:rsidR="000828B0" w:rsidRDefault="0072385A">
      <w:pPr>
        <w:suppressLineNumbers/>
        <w:spacing w:after="2"/>
        <w:jc w:val="center"/>
      </w:pPr>
      <w:r>
        <w:rPr>
          <w:rFonts w:ascii="Times New Roman"/>
          <w:b/>
          <w:sz w:val="18"/>
        </w:rPr>
        <w:t>In the Year Two Thousand and Nine</w:t>
      </w:r>
    </w:p>
    <w:p w:rsidR="000828B0" w:rsidRDefault="0072385A">
      <w:pPr>
        <w:suppressLineNumbers/>
        <w:spacing w:after="2"/>
        <w:jc w:val="center"/>
      </w:pPr>
      <w:r>
        <w:rPr>
          <w:rFonts w:ascii="Times New Roman"/>
          <w:b/>
          <w:sz w:val="24"/>
          <w:vertAlign w:val="superscript"/>
        </w:rPr>
        <w:t>_______________</w:t>
      </w:r>
    </w:p>
    <w:p w:rsidR="000828B0" w:rsidRDefault="0072385A">
      <w:pPr>
        <w:suppressLineNumbers/>
        <w:spacing w:after="2"/>
      </w:pPr>
      <w:r>
        <w:rPr>
          <w:sz w:val="14"/>
        </w:rPr>
        <w:br/>
      </w:r>
      <w:r>
        <w:br/>
      </w:r>
    </w:p>
    <w:p w:rsidR="000828B0" w:rsidRDefault="0072385A">
      <w:pPr>
        <w:suppressLineNumbers/>
      </w:pPr>
      <w:proofErr w:type="gramStart"/>
      <w:r>
        <w:rPr>
          <w:rFonts w:ascii="Times New Roman"/>
          <w:smallCaps/>
          <w:sz w:val="28"/>
        </w:rPr>
        <w:t>An Act limiting severance agreements of authorities.</w:t>
      </w:r>
      <w:proofErr w:type="gramEnd"/>
      <w:r>
        <w:br/>
      </w:r>
      <w:r>
        <w:br/>
      </w:r>
      <w:r>
        <w:br/>
      </w:r>
    </w:p>
    <w:p w:rsidR="000828B0" w:rsidRDefault="0072385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828B0" w:rsidRDefault="0072385A">
      <w:pPr>
        <w:spacing w:line="336" w:lineRule="auto"/>
      </w:pPr>
      <w:r>
        <w:rPr>
          <w:rFonts w:ascii="Times New Roman"/>
        </w:rPr>
        <w:tab/>
      </w:r>
      <w:r>
        <w:rPr>
          <w:sz w:val="20"/>
          <w:szCs w:val="20"/>
        </w:rPr>
        <w:t>Chapter 29 of the General Laws, as appearing in the 2000 Official Edition, is hereby amended by inserting after section 31E the following section:—</w:t>
      </w:r>
      <w:r>
        <w:rPr>
          <w:sz w:val="20"/>
          <w:szCs w:val="20"/>
        </w:rPr>
        <w:br/>
        <w:t>Section 31F.  Any severance agreement negotiated by an authority, as defined in section 39 of chapter 3, shall be based upon the employee’s length of service with the authority. No cash awards shall be made. Any consulting contract with the employee shall be based on fees for services, with services clearly defined. Any payment of legal fees for such employee shall be made only for actions of the employee made in good faith.</w:t>
      </w:r>
    </w:p>
    <w:sectPr w:rsidR="000828B0" w:rsidSect="000828B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828B0"/>
    <w:rsid w:val="000828B0"/>
    <w:rsid w:val="007238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3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85A"/>
    <w:rPr>
      <w:rFonts w:ascii="Tahoma" w:hAnsi="Tahoma" w:cs="Tahoma"/>
      <w:sz w:val="16"/>
      <w:szCs w:val="16"/>
    </w:rPr>
  </w:style>
  <w:style w:type="character" w:styleId="LineNumber">
    <w:name w:val="line number"/>
    <w:basedOn w:val="DefaultParagraphFont"/>
    <w:uiPriority w:val="99"/>
    <w:semiHidden/>
    <w:unhideWhenUsed/>
    <w:rsid w:val="0072385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1289</Characters>
  <Application>Microsoft Office Word</Application>
  <DocSecurity>0</DocSecurity>
  <Lines>10</Lines>
  <Paragraphs>3</Paragraphs>
  <ScaleCrop>false</ScaleCrop>
  <Company>Massachusetts Legislature</Company>
  <LinksUpToDate>false</LinksUpToDate>
  <CharactersWithSpaces>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2009-01-13T20:59:00Z</dcterms:created>
  <dcterms:modified xsi:type="dcterms:W3CDTF">2009-01-13T20:59:00Z</dcterms:modified>
</cp:coreProperties>
</file>