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A27B8" w:rsidRDefault="00FE49AD">
      <w:pPr>
        <w:suppressLineNumbers/>
        <w:spacing w:after="2"/>
        <w:jc w:val="center"/>
      </w:pPr>
      <w:r>
        <w:rPr>
          <w:rFonts w:ascii="Arial"/>
          <w:sz w:val="18"/>
        </w:rPr>
        <w:t>HOUSE DOCKET, NO.         FILED ON: 1/16/2009</w:t>
      </w:r>
    </w:p>
    <w:p w:rsidR="00DA27B8" w:rsidRDefault="00FE49A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E49AD">
            <w:pPr>
              <w:suppressLineNumbers/>
              <w:jc w:val="right"/>
              <w:rPr>
                <w:b/>
                <w:sz w:val="28"/>
              </w:rPr>
            </w:pPr>
          </w:p>
        </w:tc>
      </w:tr>
    </w:tbl>
    <w:p w:rsidR="00DA27B8" w:rsidRDefault="00FE49AD">
      <w:pPr>
        <w:suppressLineNumbers/>
        <w:spacing w:before="2" w:after="2"/>
        <w:jc w:val="center"/>
      </w:pPr>
      <w:r>
        <w:rPr>
          <w:rFonts w:ascii="Old English Text MT"/>
          <w:sz w:val="32"/>
        </w:rPr>
        <w:t>The Commonwealth of Massachusetts</w:t>
      </w:r>
    </w:p>
    <w:p w:rsidR="00DA27B8" w:rsidRDefault="00FE49AD">
      <w:pPr>
        <w:suppressLineNumbers/>
        <w:spacing w:after="2"/>
        <w:jc w:val="center"/>
      </w:pPr>
      <w:r>
        <w:rPr>
          <w:rFonts w:ascii="Times New Roman"/>
          <w:b/>
          <w:sz w:val="32"/>
          <w:vertAlign w:val="superscript"/>
        </w:rPr>
        <w:t>_______________</w:t>
      </w:r>
    </w:p>
    <w:p w:rsidR="00DA27B8" w:rsidRDefault="00FE49AD">
      <w:pPr>
        <w:suppressLineNumbers/>
        <w:spacing w:before="2"/>
        <w:jc w:val="center"/>
      </w:pPr>
      <w:r>
        <w:rPr>
          <w:rFonts w:ascii="Times New Roman"/>
          <w:sz w:val="20"/>
        </w:rPr>
        <w:t>PRESENTED BY:</w:t>
      </w:r>
    </w:p>
    <w:p w:rsidR="00DA27B8" w:rsidRDefault="00FE49AD">
      <w:pPr>
        <w:suppressLineNumbers/>
        <w:spacing w:after="2"/>
        <w:jc w:val="center"/>
      </w:pPr>
      <w:r>
        <w:rPr>
          <w:rFonts w:ascii="Times New Roman"/>
          <w:b/>
          <w:sz w:val="24"/>
        </w:rPr>
        <w:t>Stephen R. Canessa</w:t>
      </w:r>
    </w:p>
    <w:p w:rsidR="00DA27B8" w:rsidRDefault="00FE49AD">
      <w:pPr>
        <w:suppressLineNumbers/>
        <w:jc w:val="center"/>
      </w:pPr>
      <w:r>
        <w:rPr>
          <w:rFonts w:ascii="Times New Roman"/>
          <w:b/>
          <w:sz w:val="32"/>
          <w:vertAlign w:val="superscript"/>
        </w:rPr>
        <w:t>_______________</w:t>
      </w:r>
    </w:p>
    <w:p w:rsidR="00DA27B8" w:rsidRDefault="00FE49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27B8" w:rsidRDefault="00FE49AD">
      <w:pPr>
        <w:suppressLineNumbers/>
      </w:pPr>
      <w:r>
        <w:rPr>
          <w:rFonts w:ascii="Times New Roman"/>
          <w:sz w:val="20"/>
        </w:rPr>
        <w:tab/>
        <w:t>The undersigned legislators and/or citizens respectfully petition for the passage of the accompanying bill:</w:t>
      </w:r>
    </w:p>
    <w:p w:rsidR="00DA27B8" w:rsidRDefault="00FE49AD">
      <w:pPr>
        <w:suppressLineNumbers/>
        <w:spacing w:after="2"/>
        <w:jc w:val="center"/>
      </w:pPr>
      <w:proofErr w:type="gramStart"/>
      <w:r>
        <w:rPr>
          <w:rFonts w:ascii="Times New Roman"/>
          <w:sz w:val="24"/>
        </w:rPr>
        <w:t>An Act creating the non-indi</w:t>
      </w:r>
      <w:r>
        <w:rPr>
          <w:rFonts w:ascii="Times New Roman"/>
          <w:sz w:val="24"/>
        </w:rPr>
        <w:t>genous species management plan.</w:t>
      </w:r>
      <w:proofErr w:type="gramEnd"/>
    </w:p>
    <w:p w:rsidR="00DA27B8" w:rsidRDefault="00FE49AD">
      <w:pPr>
        <w:suppressLineNumbers/>
        <w:spacing w:after="2"/>
        <w:jc w:val="center"/>
      </w:pPr>
      <w:r>
        <w:rPr>
          <w:rFonts w:ascii="Times New Roman"/>
          <w:b/>
          <w:sz w:val="32"/>
          <w:vertAlign w:val="superscript"/>
        </w:rPr>
        <w:t>_______________</w:t>
      </w:r>
    </w:p>
    <w:p w:rsidR="00DA27B8" w:rsidRDefault="00FE49AD">
      <w:pPr>
        <w:suppressLineNumbers/>
        <w:jc w:val="center"/>
      </w:pPr>
      <w:r>
        <w:rPr>
          <w:rFonts w:ascii="Times New Roman"/>
          <w:sz w:val="20"/>
        </w:rPr>
        <w:t>PETITION OF:</w:t>
      </w:r>
    </w:p>
    <w:p w:rsidR="00DA27B8" w:rsidRDefault="00DA27B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Paul Kujawski</w:t>
                </w:r>
              </w:p>
            </w:tc>
            <w:tc>
              <w:tcPr>
                <w:tcW w:w="4500" w:type="dxa"/>
              </w:tcPr>
              <w:p>
                <w:pPr>
                  <w:suppressLineNumbers/>
                  <w:spacing w:after="2"/>
                  <w:rPr>
                    <w:rFonts w:ascii="Times New Roman"/>
                    <w:sz w:val="22"/>
                  </w:rPr>
                </w:pPr>
                <w:r>
                  <w:rPr>
                    <w:rFonts w:ascii="Times New Roman"/>
                    <w:sz w:val="22"/>
                  </w:rPr>
                  <w:t>8th Worcester</w:t>
                </w:r>
              </w:p>
            </w:tc>
          </w:tr>
        </w:tbl>
      </w:sdtContent>
    </w:sdt>
    <w:p w:rsidR="00DA27B8" w:rsidRDefault="00FE49AD">
      <w:pPr>
        <w:suppressLineNumbers/>
      </w:pPr>
      <w:r>
        <w:br w:type="page"/>
      </w:r>
    </w:p>
    <w:p w:rsidR="00DA27B8" w:rsidRDefault="00FE49AD">
      <w:pPr>
        <w:suppressLineNumbers/>
        <w:spacing w:before="2" w:after="2"/>
        <w:jc w:val="center"/>
      </w:pPr>
      <w:r>
        <w:rPr>
          <w:rFonts w:ascii="Old English Text MT"/>
          <w:sz w:val="32"/>
        </w:rPr>
        <w:lastRenderedPageBreak/>
        <w:t>The Commonwealth of Massachusetts</w:t>
      </w:r>
      <w:r>
        <w:rPr>
          <w:rFonts w:ascii="Old English Text MT"/>
          <w:sz w:val="32"/>
        </w:rPr>
        <w:br/>
      </w:r>
    </w:p>
    <w:p w:rsidR="00DA27B8" w:rsidRDefault="00FE49AD">
      <w:pPr>
        <w:suppressLineNumbers/>
        <w:spacing w:after="2"/>
        <w:jc w:val="center"/>
      </w:pPr>
      <w:r>
        <w:rPr>
          <w:rFonts w:ascii="Times New Roman"/>
          <w:b/>
          <w:sz w:val="24"/>
          <w:vertAlign w:val="superscript"/>
        </w:rPr>
        <w:t>_______________</w:t>
      </w:r>
    </w:p>
    <w:p w:rsidR="00DA27B8" w:rsidRDefault="00FE49AD">
      <w:pPr>
        <w:suppressLineNumbers/>
        <w:spacing w:after="2"/>
        <w:jc w:val="center"/>
      </w:pPr>
      <w:r>
        <w:rPr>
          <w:rFonts w:ascii="Times New Roman"/>
          <w:b/>
          <w:sz w:val="18"/>
        </w:rPr>
        <w:t>In the Year Two Thousand and Nine</w:t>
      </w:r>
    </w:p>
    <w:p w:rsidR="00DA27B8" w:rsidRDefault="00FE49AD">
      <w:pPr>
        <w:suppressLineNumbers/>
        <w:spacing w:after="2"/>
        <w:jc w:val="center"/>
      </w:pPr>
      <w:r>
        <w:rPr>
          <w:rFonts w:ascii="Times New Roman"/>
          <w:b/>
          <w:sz w:val="24"/>
          <w:vertAlign w:val="superscript"/>
        </w:rPr>
        <w:t>_______________</w:t>
      </w:r>
    </w:p>
    <w:p w:rsidR="00DA27B8" w:rsidRDefault="00FE49AD">
      <w:pPr>
        <w:suppressLineNumbers/>
        <w:spacing w:after="2"/>
      </w:pPr>
      <w:r>
        <w:rPr>
          <w:sz w:val="14"/>
        </w:rPr>
        <w:br/>
      </w:r>
      <w:r>
        <w:br/>
      </w:r>
    </w:p>
    <w:p w:rsidR="00DA27B8" w:rsidRDefault="00FE49AD">
      <w:pPr>
        <w:suppressLineNumbers/>
      </w:pPr>
      <w:proofErr w:type="gramStart"/>
      <w:r>
        <w:rPr>
          <w:rFonts w:ascii="Times New Roman"/>
          <w:smallCaps/>
          <w:sz w:val="28"/>
        </w:rPr>
        <w:t>An Act creating the non-indigenous species management plan.</w:t>
      </w:r>
      <w:proofErr w:type="gramEnd"/>
      <w:r>
        <w:br/>
      </w:r>
      <w:r>
        <w:br/>
      </w:r>
      <w:r>
        <w:br/>
      </w:r>
    </w:p>
    <w:p w:rsidR="00DA27B8" w:rsidRDefault="00FE49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sz w:val="24"/>
          <w:szCs w:val="24"/>
        </w:rPr>
        <w:tab/>
        <w:t>  Chapter 132 of the General Laws is hereby amended by adding after section 132B the following sections: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 xml:space="preserve">Section 132C. </w:t>
      </w:r>
      <w:proofErr w:type="gramStart"/>
      <w:r w:rsidRPr="00FE49AD">
        <w:rPr>
          <w:rFonts w:ascii="Times New Roman" w:hAnsi="Times New Roman" w:cs="Times New Roman"/>
          <w:color w:val="000000"/>
          <w:sz w:val="24"/>
          <w:szCs w:val="24"/>
        </w:rPr>
        <w:t>Definitions.</w:t>
      </w:r>
      <w:proofErr w:type="gramEnd"/>
      <w:r w:rsidRPr="00FE49AD">
        <w:rPr>
          <w:rFonts w:ascii="Times New Roman" w:hAnsi="Times New Roman" w:cs="Times New Roman"/>
          <w:sz w:val="24"/>
          <w:szCs w:val="24"/>
        </w:rPr>
        <w:t xml:space="preserve">  </w:t>
      </w:r>
      <w:r w:rsidRPr="00FE49AD">
        <w:rPr>
          <w:rFonts w:ascii="Times New Roman" w:hAnsi="Times New Roman" w:cs="Times New Roman"/>
          <w:color w:val="000000"/>
          <w:sz w:val="24"/>
          <w:szCs w:val="24"/>
        </w:rPr>
        <w:t>For the purposes of this chapter, the following terms have the following definitions.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w:t>
      </w:r>
      <w:proofErr w:type="gramStart"/>
      <w:r w:rsidRPr="00FE49AD">
        <w:rPr>
          <w:rFonts w:ascii="Times New Roman" w:hAnsi="Times New Roman" w:cs="Times New Roman"/>
          <w:color w:val="000000"/>
          <w:sz w:val="24"/>
          <w:szCs w:val="24"/>
        </w:rPr>
        <w:t>a</w:t>
      </w:r>
      <w:proofErr w:type="gramEnd"/>
      <w:r w:rsidRPr="00FE49AD">
        <w:rPr>
          <w:rFonts w:ascii="Times New Roman" w:hAnsi="Times New Roman" w:cs="Times New Roman"/>
          <w:color w:val="000000"/>
          <w:sz w:val="24"/>
          <w:szCs w:val="24"/>
        </w:rPr>
        <w:t>) “Biological control organism” means any species used to control a harmful non-indigenous species.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(b) “Control” means eradicating, suppressing, reducing, or managing harmful non-indigenous species populations, preventing the spread of harmful non-indigenous species from areas where they are present and taking steps such as protection and restoration of native species populations and habitats to reduce the impacts of harmful non-indigenous species and to prevent further invasions of harmful non-indigenous species.</w:t>
      </w:r>
    </w:p>
    <w:p w:rsidRPr="00FE49AD" w:rsidR="00FE49AD" w:rsidP="00FE49AD" w:rsidRDefault="00FE49AD">
      <w:pPr>
        <w:pStyle w:val="NoSpacing"/>
        <w:rPr>
          <w:rFonts w:ascii="Times New Roman" w:hAnsi="Times New Roman" w:cs="Times New Roman"/>
          <w:sz w:val="24"/>
          <w:szCs w:val="24"/>
        </w:rPr>
      </w:pPr>
      <w:r w:rsidRPr="00FE49AD" w:rsidDel="00C32F43">
        <w:rPr>
          <w:rFonts w:ascii="Times New Roman" w:hAnsi="Times New Roman" w:cs="Times New Roman"/>
          <w:color w:val="000000"/>
          <w:sz w:val="24"/>
          <w:szCs w:val="24"/>
        </w:rPr>
        <w:t xml:space="preserve"> </w:t>
      </w:r>
      <w:r w:rsidRPr="00FE49AD">
        <w:rPr>
          <w:rFonts w:ascii="Times New Roman" w:hAnsi="Times New Roman" w:cs="Times New Roman"/>
          <w:color w:val="000000"/>
          <w:sz w:val="24"/>
          <w:szCs w:val="24"/>
        </w:rPr>
        <w:t>(c) “Dispersal” refers to the natural or human-related spread of non-indigenous species from one water, wetland, or land area to other waters, wetlands, or land areas.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(d) “Established” means, when used in reference to a species, occurring as a reproducing, self-sustaining population in an open ecosystem.</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(e) “Introduction” means the intentional or unintentional release, escape, dissemination, or placement of a species into an ecosystem as a result of human activity.</w:t>
      </w:r>
    </w:p>
    <w:p w:rsidRPr="00FE49AD" w:rsidR="00FE49AD" w:rsidP="00FE49AD" w:rsidRDefault="00FE49AD">
      <w:pPr>
        <w:pStyle w:val="NoSpacing"/>
        <w:rPr>
          <w:rFonts w:ascii="Times New Roman" w:hAnsi="Times New Roman" w:cs="Times New Roman"/>
          <w:color w:val="000000"/>
          <w:sz w:val="24"/>
          <w:szCs w:val="24"/>
        </w:rPr>
      </w:pPr>
      <w:r w:rsidRPr="00FE49AD">
        <w:rPr>
          <w:rFonts w:ascii="Times New Roman" w:hAnsi="Times New Roman" w:cs="Times New Roman"/>
          <w:color w:val="000000"/>
          <w:sz w:val="24"/>
          <w:szCs w:val="24"/>
        </w:rPr>
        <w:t>(f) “</w:t>
      </w:r>
      <w:r w:rsidRPr="00FE49AD">
        <w:rPr>
          <w:rFonts w:ascii="Times New Roman" w:hAnsi="Times New Roman" w:cs="Times New Roman"/>
          <w:sz w:val="24"/>
          <w:szCs w:val="24"/>
        </w:rPr>
        <w:t>Invasive Plant Atlas of New England” refers to a multi-faceted project designed to provide comprehensive and up-to-date information about invasive plants in New England. The goals of the project are to facilitate education and research leading to a greater understanding of the dynamics of plant invasions, and to support the early detection of new invasions, which will enable rapid management responses.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 xml:space="preserve">(g) “Manage” means to prevent new harmful non-indigenous species introductions into the state; to limit the dispersal of established harmful non-indigenous species populations into </w:t>
      </w:r>
      <w:proofErr w:type="spellStart"/>
      <w:r w:rsidRPr="00FE49AD">
        <w:rPr>
          <w:rFonts w:ascii="Times New Roman" w:hAnsi="Times New Roman" w:cs="Times New Roman"/>
          <w:color w:val="000000"/>
          <w:sz w:val="24"/>
          <w:szCs w:val="24"/>
        </w:rPr>
        <w:t>uninfested</w:t>
      </w:r>
      <w:proofErr w:type="spellEnd"/>
      <w:r w:rsidRPr="00FE49AD">
        <w:rPr>
          <w:rFonts w:ascii="Times New Roman" w:hAnsi="Times New Roman" w:cs="Times New Roman"/>
          <w:color w:val="000000"/>
          <w:sz w:val="24"/>
          <w:szCs w:val="24"/>
        </w:rPr>
        <w:t xml:space="preserve"> land areas, wetlands, and waters of the state; and to abate harmful ecological, economic and public health impacts resulting from the introduction, dispersal, or presence of harmful non-indigenous species in the state.</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lastRenderedPageBreak/>
        <w:t xml:space="preserve"> (h) “Native species” refer to any species originally living, growing, or produced in an ecosystem within its historic range.</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w:t>
      </w:r>
      <w:proofErr w:type="spellStart"/>
      <w:r w:rsidRPr="00FE49AD">
        <w:rPr>
          <w:rFonts w:ascii="Times New Roman" w:hAnsi="Times New Roman" w:cs="Times New Roman"/>
          <w:color w:val="000000"/>
          <w:sz w:val="24"/>
          <w:szCs w:val="24"/>
        </w:rPr>
        <w:t>i</w:t>
      </w:r>
      <w:proofErr w:type="spellEnd"/>
      <w:r w:rsidRPr="00FE49AD">
        <w:rPr>
          <w:rFonts w:ascii="Times New Roman" w:hAnsi="Times New Roman" w:cs="Times New Roman"/>
          <w:color w:val="000000"/>
          <w:sz w:val="24"/>
          <w:szCs w:val="24"/>
        </w:rPr>
        <w:t>) “Non-indigenous species” means any non-native plant, animal, or other viable biological material that enters and disperses in an ecosystem beyond its native range.</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(j) “Office” means the executive office of environmental affairs.</w:t>
      </w:r>
    </w:p>
    <w:p w:rsidRPr="00FE49AD" w:rsidR="00FE49AD" w:rsidP="00FE49AD" w:rsidRDefault="00FE49AD">
      <w:pPr>
        <w:pStyle w:val="NoSpacing"/>
        <w:rPr>
          <w:rFonts w:ascii="Times New Roman" w:hAnsi="Times New Roman" w:cs="Times New Roman"/>
          <w:sz w:val="24"/>
          <w:szCs w:val="24"/>
        </w:rPr>
      </w:pPr>
      <w:r w:rsidRPr="00FE49AD" w:rsidDel="00C32F43">
        <w:rPr>
          <w:rFonts w:ascii="Times New Roman" w:hAnsi="Times New Roman" w:cs="Times New Roman"/>
          <w:color w:val="000000"/>
          <w:sz w:val="24"/>
          <w:szCs w:val="24"/>
        </w:rPr>
        <w:t xml:space="preserve"> </w:t>
      </w:r>
      <w:r w:rsidRPr="00FE49AD">
        <w:rPr>
          <w:rFonts w:ascii="Times New Roman" w:hAnsi="Times New Roman" w:cs="Times New Roman"/>
          <w:color w:val="000000"/>
          <w:sz w:val="24"/>
          <w:szCs w:val="24"/>
        </w:rPr>
        <w:t>(k) “Prevent” means to identify and interrupt pathways by which harmful non-indigenous species can be imported, introduced, and dispersed.</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(l) “Secretary” means the secretary of the executive office of environmental affairs.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(m) “Species” means a group of organisms all of which have a high degree of physical and genetic similarity, generally interbreed only among themselves, and show persistent differences from members of allied groups of organisms. The term “species” includes any subspecies of animal, plant, or biological material, and any distinct population segment of any species or animal, plant, or biological material which interbreeds when mature.</w:t>
      </w:r>
    </w:p>
    <w:p w:rsidRPr="00FE49AD" w:rsidR="00FE49AD" w:rsidP="00FE49AD" w:rsidRDefault="00FE49AD">
      <w:pPr>
        <w:pStyle w:val="NoSpacing"/>
        <w:rPr>
          <w:rFonts w:ascii="Times New Roman" w:hAnsi="Times New Roman" w:cs="Times New Roman"/>
          <w:color w:val="000000"/>
          <w:sz w:val="24"/>
          <w:szCs w:val="24"/>
        </w:rPr>
      </w:pPr>
      <w:r w:rsidRPr="00FE49AD">
        <w:rPr>
          <w:rFonts w:ascii="Times New Roman" w:hAnsi="Times New Roman" w:cs="Times New Roman"/>
          <w:color w:val="000000"/>
          <w:sz w:val="24"/>
          <w:szCs w:val="24"/>
        </w:rPr>
        <w:t>(n) “Stakeholders” include, but are not limited to, state and local government agencies, academic institutions, the scientific community, regional entities, tribal governments, non-governmental entities including environmental, agricultural and conservation organizations, trade groups, commercial interests, and private landowners.</w:t>
      </w:r>
    </w:p>
    <w:p w:rsidRPr="00FE49AD" w:rsidR="00FE49AD" w:rsidP="00FE49AD" w:rsidRDefault="00FE49AD">
      <w:pPr>
        <w:pStyle w:val="NoSpacing"/>
        <w:rPr>
          <w:rFonts w:ascii="Times New Roman" w:hAnsi="Times New Roman" w:cs="Times New Roman"/>
          <w:sz w:val="24"/>
          <w:szCs w:val="24"/>
        </w:rPr>
      </w:pPr>
    </w:p>
    <w:p w:rsidRPr="00FE49AD" w:rsidR="00FE49AD" w:rsidP="00FE49AD" w:rsidRDefault="00FE49AD">
      <w:pPr>
        <w:pStyle w:val="NoSpacing"/>
        <w:rPr>
          <w:rFonts w:ascii="Times New Roman" w:hAnsi="Times New Roman" w:cs="Times New Roman"/>
          <w:sz w:val="24"/>
          <w:szCs w:val="24"/>
        </w:rPr>
      </w:pPr>
      <w:proofErr w:type="gramStart"/>
      <w:r w:rsidRPr="00FE49AD">
        <w:rPr>
          <w:rFonts w:ascii="Times New Roman" w:hAnsi="Times New Roman" w:cs="Times New Roman"/>
          <w:color w:val="000000"/>
          <w:sz w:val="24"/>
          <w:szCs w:val="24"/>
        </w:rPr>
        <w:t>Section 2.</w:t>
      </w:r>
      <w:proofErr w:type="gramEnd"/>
      <w:r w:rsidRPr="00FE49AD">
        <w:rPr>
          <w:rFonts w:ascii="Times New Roman" w:hAnsi="Times New Roman" w:cs="Times New Roman"/>
          <w:color w:val="000000"/>
          <w:sz w:val="24"/>
          <w:szCs w:val="24"/>
        </w:rPr>
        <w:t xml:space="preserve"> </w:t>
      </w:r>
      <w:proofErr w:type="gramStart"/>
      <w:r w:rsidRPr="00FE49AD">
        <w:rPr>
          <w:rFonts w:ascii="Times New Roman" w:hAnsi="Times New Roman" w:cs="Times New Roman"/>
          <w:color w:val="000000"/>
          <w:sz w:val="24"/>
          <w:szCs w:val="24"/>
        </w:rPr>
        <w:t>Management Authority.</w:t>
      </w:r>
      <w:proofErr w:type="gramEnd"/>
      <w:r w:rsidRPr="00FE49AD">
        <w:rPr>
          <w:rFonts w:ascii="Times New Roman" w:hAnsi="Times New Roman" w:cs="Times New Roman"/>
          <w:sz w:val="24"/>
          <w:szCs w:val="24"/>
        </w:rPr>
        <w:t xml:space="preserve">  </w:t>
      </w:r>
      <w:r w:rsidRPr="00FE49AD">
        <w:rPr>
          <w:rFonts w:ascii="Times New Roman" w:hAnsi="Times New Roman" w:cs="Times New Roman"/>
          <w:color w:val="000000"/>
          <w:sz w:val="24"/>
          <w:szCs w:val="24"/>
        </w:rPr>
        <w:t>The Secretary shall have the authority to facilitate the prevention of introduction and dispersal of harmful non-indigenous species in the Commonwealth. Key responsibilities associated with this management authority are as follows: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 xml:space="preserve">(a) </w:t>
      </w:r>
      <w:proofErr w:type="spellStart"/>
      <w:r w:rsidRPr="00FE49AD">
        <w:rPr>
          <w:rFonts w:ascii="Times New Roman" w:hAnsi="Times New Roman" w:cs="Times New Roman"/>
          <w:color w:val="000000"/>
          <w:sz w:val="24"/>
          <w:szCs w:val="24"/>
        </w:rPr>
        <w:t>Interjurisdictional</w:t>
      </w:r>
      <w:proofErr w:type="spellEnd"/>
      <w:r w:rsidRPr="00FE49AD">
        <w:rPr>
          <w:rFonts w:ascii="Times New Roman" w:hAnsi="Times New Roman" w:cs="Times New Roman"/>
          <w:color w:val="000000"/>
          <w:sz w:val="24"/>
          <w:szCs w:val="24"/>
        </w:rPr>
        <w:t xml:space="preserve"> agreements: The Secretary shall seek cooperation, as appropriate, with federal, state and tribal authorities; regional entities; political jurisdictions of the state; and with other state agencies and organizations for the administration of any program established herein.</w:t>
      </w:r>
      <w:r w:rsidRPr="00FE49AD">
        <w:rPr>
          <w:rFonts w:ascii="Times New Roman" w:hAnsi="Times New Roman" w:cs="Times New Roman"/>
          <w:sz w:val="24"/>
          <w:szCs w:val="24"/>
        </w:rPr>
        <w:t xml:space="preserve"> </w:t>
      </w:r>
      <w:r w:rsidRPr="00FE49AD">
        <w:rPr>
          <w:rFonts w:ascii="Times New Roman" w:hAnsi="Times New Roman" w:cs="Times New Roman"/>
          <w:color w:val="000000"/>
          <w:sz w:val="24"/>
          <w:szCs w:val="24"/>
        </w:rPr>
        <w:t xml:space="preserve">(b) The Secretary shall establish a statewide program to prevent and curb the spread of harmful non-indigenous species. In addition, the Secretary shall develop and implement programs that are compatible with existing federal and state legislation which include but are not limited to, the </w:t>
      </w:r>
      <w:proofErr w:type="spellStart"/>
      <w:r w:rsidRPr="00FE49AD">
        <w:rPr>
          <w:rFonts w:ascii="Times New Roman" w:hAnsi="Times New Roman" w:cs="Times New Roman"/>
          <w:color w:val="000000"/>
          <w:sz w:val="24"/>
          <w:szCs w:val="24"/>
        </w:rPr>
        <w:t>Nonindigenous</w:t>
      </w:r>
      <w:proofErr w:type="spellEnd"/>
      <w:r w:rsidRPr="00FE49AD">
        <w:rPr>
          <w:rFonts w:ascii="Times New Roman" w:hAnsi="Times New Roman" w:cs="Times New Roman"/>
          <w:color w:val="000000"/>
          <w:sz w:val="24"/>
          <w:szCs w:val="24"/>
        </w:rPr>
        <w:t xml:space="preserve"> Aquatic Nuisance Prevention and Control Act of 1990 (16 U.S.C. 4701-4741), the National Invasive Species Act of 1990 (18 U.S.C. 42), the Plant Protection Act (7 U.S.C. 7701-7772).</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(c) Program Implementation:</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 xml:space="preserve">(1) The following mechanisms shall be authorized and utilized to facilitate program implementation: classification and designation of non-indigenous species; regulatory and rule-making provisions; monitoring mechanisms; research projects; permit and inspection procedures; enforcement and penalty stipulations; information and education activities; funding mechanisms; restoration of native species and habitat; regulation of biological control agents; incentives for private landowners; and emergency action protocols.                        </w:t>
      </w:r>
    </w:p>
    <w:p w:rsidRPr="00FE49AD" w:rsidR="00FE49AD" w:rsidP="00FE49AD" w:rsidRDefault="00FE49AD">
      <w:pPr>
        <w:pStyle w:val="NoSpacing"/>
        <w:rPr>
          <w:rFonts w:ascii="Times New Roman" w:hAnsi="Times New Roman" w:cs="Times New Roman"/>
          <w:color w:val="000000"/>
          <w:sz w:val="24"/>
          <w:szCs w:val="24"/>
        </w:rPr>
      </w:pPr>
      <w:r w:rsidRPr="00FE49AD">
        <w:rPr>
          <w:rFonts w:ascii="Times New Roman" w:hAnsi="Times New Roman" w:cs="Times New Roman"/>
          <w:color w:val="000000"/>
          <w:sz w:val="24"/>
          <w:szCs w:val="24"/>
        </w:rPr>
        <w:t>(2) The Secretary is authorized to routinely and systematically survey private and public lands, with prior approval from the owner of the land, for the presence of non-indigenous species and to map non-indigenous species locations and those areas particularly at risk for non-indigenous species.</w:t>
      </w:r>
    </w:p>
    <w:p w:rsidRPr="00FE49AD" w:rsidR="00FE49AD" w:rsidP="00FE49AD" w:rsidRDefault="00FE49AD">
      <w:pPr>
        <w:pStyle w:val="NoSpacing"/>
        <w:rPr>
          <w:rFonts w:ascii="Times New Roman" w:hAnsi="Times New Roman" w:cs="Times New Roman"/>
          <w:color w:val="000000"/>
          <w:sz w:val="24"/>
          <w:szCs w:val="24"/>
        </w:rPr>
      </w:pPr>
      <w:proofErr w:type="gramStart"/>
      <w:r w:rsidRPr="00FE49AD">
        <w:rPr>
          <w:rFonts w:ascii="Times New Roman" w:hAnsi="Times New Roman" w:cs="Times New Roman"/>
          <w:color w:val="000000"/>
          <w:sz w:val="24"/>
          <w:szCs w:val="24"/>
        </w:rPr>
        <w:t>(d) State Agency Duties.</w:t>
      </w:r>
      <w:proofErr w:type="gramEnd"/>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(1) To the extent practicable and permitted by law, each state agency whose actions may affect the status of harmful non-indigenous species shall:</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 xml:space="preserve">(A) </w:t>
      </w:r>
      <w:proofErr w:type="gramStart"/>
      <w:r w:rsidRPr="00FE49AD">
        <w:rPr>
          <w:rFonts w:ascii="Times New Roman" w:hAnsi="Times New Roman" w:cs="Times New Roman"/>
          <w:color w:val="000000"/>
          <w:sz w:val="24"/>
          <w:szCs w:val="24"/>
        </w:rPr>
        <w:t>identify</w:t>
      </w:r>
      <w:proofErr w:type="gramEnd"/>
      <w:r w:rsidRPr="00FE49AD">
        <w:rPr>
          <w:rFonts w:ascii="Times New Roman" w:hAnsi="Times New Roman" w:cs="Times New Roman"/>
          <w:color w:val="000000"/>
          <w:sz w:val="24"/>
          <w:szCs w:val="24"/>
        </w:rPr>
        <w:t xml:space="preserve"> such actions;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lastRenderedPageBreak/>
        <w:t xml:space="preserve">(B) </w:t>
      </w:r>
      <w:proofErr w:type="gramStart"/>
      <w:r w:rsidRPr="00FE49AD">
        <w:rPr>
          <w:rFonts w:ascii="Times New Roman" w:hAnsi="Times New Roman" w:cs="Times New Roman"/>
          <w:color w:val="000000"/>
          <w:sz w:val="24"/>
          <w:szCs w:val="24"/>
        </w:rPr>
        <w:t>subject</w:t>
      </w:r>
      <w:proofErr w:type="gramEnd"/>
      <w:r w:rsidRPr="00FE49AD">
        <w:rPr>
          <w:rFonts w:ascii="Times New Roman" w:hAnsi="Times New Roman" w:cs="Times New Roman"/>
          <w:color w:val="000000"/>
          <w:sz w:val="24"/>
          <w:szCs w:val="24"/>
        </w:rPr>
        <w:t xml:space="preserve"> to the availability of appropriations, and within Administration budgetary limits, use relevant programs and authorities to:</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w:t>
      </w:r>
      <w:proofErr w:type="spellStart"/>
      <w:r w:rsidRPr="00FE49AD">
        <w:rPr>
          <w:rFonts w:ascii="Times New Roman" w:hAnsi="Times New Roman" w:cs="Times New Roman"/>
          <w:color w:val="000000"/>
          <w:sz w:val="24"/>
          <w:szCs w:val="24"/>
        </w:rPr>
        <w:t>i</w:t>
      </w:r>
      <w:proofErr w:type="spellEnd"/>
      <w:r w:rsidRPr="00FE49AD">
        <w:rPr>
          <w:rFonts w:ascii="Times New Roman" w:hAnsi="Times New Roman" w:cs="Times New Roman"/>
          <w:color w:val="000000"/>
          <w:sz w:val="24"/>
          <w:szCs w:val="24"/>
        </w:rPr>
        <w:t>) prevent the introduction of harmful non-indigenous species;</w:t>
      </w:r>
      <w:r w:rsidRPr="00FE49AD">
        <w:rPr>
          <w:rFonts w:ascii="Times New Roman" w:hAnsi="Times New Roman" w:cs="Times New Roman"/>
          <w:color w:val="000000"/>
          <w:sz w:val="24"/>
          <w:szCs w:val="24"/>
        </w:rPr>
        <w:br/>
        <w:t>(ii) detect and respond rapidly to and control populations of such species in a cost-effective and environmentally sound manner;</w:t>
      </w:r>
      <w:r w:rsidRPr="00FE49AD">
        <w:rPr>
          <w:rFonts w:ascii="Times New Roman" w:hAnsi="Times New Roman" w:cs="Times New Roman"/>
          <w:color w:val="000000"/>
          <w:sz w:val="24"/>
          <w:szCs w:val="24"/>
        </w:rPr>
        <w:br/>
        <w:t>(iii) monitor non-indigenous species populations accurately and reliably;</w:t>
      </w:r>
      <w:r w:rsidRPr="00FE49AD">
        <w:rPr>
          <w:rFonts w:ascii="Times New Roman" w:hAnsi="Times New Roman" w:cs="Times New Roman"/>
          <w:color w:val="000000"/>
          <w:sz w:val="24"/>
          <w:szCs w:val="24"/>
        </w:rPr>
        <w:br/>
        <w:t>(iv) provide for restoration of native species and habitat conditions in ecosystems that have been invaded;</w:t>
      </w:r>
      <w:r w:rsidRPr="00FE49AD">
        <w:rPr>
          <w:rFonts w:ascii="Times New Roman" w:hAnsi="Times New Roman" w:cs="Times New Roman"/>
          <w:color w:val="000000"/>
          <w:sz w:val="24"/>
          <w:szCs w:val="24"/>
        </w:rPr>
        <w:br/>
        <w:t>(v) conduct research on non-indigenous species and develop technologies to prevent introduction and provide for environmentally sound control of harmful non-indigenous species; and</w:t>
      </w:r>
      <w:r w:rsidRPr="00FE49AD">
        <w:rPr>
          <w:rFonts w:ascii="Times New Roman" w:hAnsi="Times New Roman" w:cs="Times New Roman"/>
          <w:color w:val="000000"/>
          <w:sz w:val="24"/>
          <w:szCs w:val="24"/>
        </w:rPr>
        <w:br/>
        <w:t>(vi) promote public education on harmful non-indigenous species and the means to address them; and</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 xml:space="preserve">(2) No State Agency shall buy, plant, or acquire </w:t>
      </w:r>
      <w:r w:rsidRPr="00FE49AD">
        <w:rPr>
          <w:rFonts w:ascii="Times New Roman" w:hAnsi="Times New Roman" w:cs="Times New Roman"/>
          <w:sz w:val="24"/>
          <w:szCs w:val="24"/>
        </w:rPr>
        <w:t xml:space="preserve">any plants designated by the Invasive Plant Atlas of New England as non-native </w:t>
      </w:r>
      <w:proofErr w:type="spellStart"/>
      <w:r w:rsidRPr="00FE49AD">
        <w:rPr>
          <w:rFonts w:ascii="Times New Roman" w:hAnsi="Times New Roman" w:cs="Times New Roman"/>
          <w:sz w:val="24"/>
          <w:szCs w:val="24"/>
        </w:rPr>
        <w:t>invasives</w:t>
      </w:r>
      <w:proofErr w:type="spellEnd"/>
      <w:r w:rsidRPr="00FE49AD">
        <w:rPr>
          <w:rFonts w:ascii="Times New Roman" w:hAnsi="Times New Roman" w:cs="Times New Roman"/>
          <w:color w:val="000000"/>
          <w:sz w:val="24"/>
          <w:szCs w:val="24"/>
        </w:rPr>
        <w:t xml:space="preserve">. </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(e) Annual report</w:t>
      </w:r>
      <w:r w:rsidRPr="00FE49AD">
        <w:rPr>
          <w:rFonts w:ascii="Times New Roman" w:hAnsi="Times New Roman" w:cs="Times New Roman"/>
          <w:i/>
          <w:iCs/>
          <w:color w:val="000000"/>
          <w:sz w:val="24"/>
          <w:szCs w:val="24"/>
        </w:rPr>
        <w:t>.</w:t>
      </w:r>
      <w:r w:rsidRPr="00FE49AD">
        <w:rPr>
          <w:rFonts w:ascii="Times New Roman" w:hAnsi="Times New Roman" w:cs="Times New Roman"/>
          <w:color w:val="000000"/>
          <w:sz w:val="24"/>
          <w:szCs w:val="24"/>
        </w:rPr>
        <w:t xml:space="preserve"> By January 15 each year, the Secretary shall submit a report on harmful non-indigenous species to the committee on environment, natural resources and agriculture. The report must include:</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(1) Detailed information on expenditures for administration, education, management, inspections, and research;</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(2) Detailed information on the loss of state resources due to harmful non-indigenous species;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(3) An analysis of the effectiveness of management activities conducted in the state, including but not limited to chemical and biological control, harvesting, takings, educational efforts, inspections, and enforcement actions;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(4) Information on the participation of stakeholders in control efforts;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(5) Information on management efforts in other states;</w:t>
      </w:r>
    </w:p>
    <w:p w:rsidRPr="00FE49AD" w:rsidR="00FE49AD" w:rsidP="00FE49AD" w:rsidRDefault="00FE49AD">
      <w:pPr>
        <w:pStyle w:val="NoSpacing"/>
        <w:rPr>
          <w:rFonts w:ascii="Times New Roman" w:hAnsi="Times New Roman" w:cs="Times New Roman"/>
          <w:sz w:val="24"/>
          <w:szCs w:val="24"/>
        </w:rPr>
      </w:pPr>
      <w:r w:rsidRPr="00FE49AD">
        <w:rPr>
          <w:rFonts w:ascii="Times New Roman" w:hAnsi="Times New Roman" w:cs="Times New Roman"/>
          <w:color w:val="000000"/>
          <w:sz w:val="24"/>
          <w:szCs w:val="24"/>
        </w:rPr>
        <w:t>(6) Information on the progress made in the control of each listed species; and</w:t>
      </w:r>
    </w:p>
    <w:p w:rsidRPr="00FE49AD" w:rsidR="00FE49AD" w:rsidP="00FE49AD" w:rsidRDefault="00FE49AD">
      <w:pPr>
        <w:pStyle w:val="NoSpacing"/>
        <w:rPr>
          <w:rFonts w:ascii="Times New Roman" w:hAnsi="Times New Roman" w:cs="Times New Roman"/>
          <w:color w:val="000000"/>
          <w:sz w:val="24"/>
          <w:szCs w:val="24"/>
        </w:rPr>
      </w:pPr>
      <w:r w:rsidRPr="00FE49AD">
        <w:rPr>
          <w:rFonts w:ascii="Times New Roman" w:hAnsi="Times New Roman" w:cs="Times New Roman"/>
          <w:color w:val="000000"/>
          <w:sz w:val="24"/>
          <w:szCs w:val="24"/>
        </w:rPr>
        <w:t>(7) An assessment of future management needs.</w:t>
      </w:r>
    </w:p>
    <w:p w:rsidRPr="00FE49AD" w:rsidR="00FE49AD" w:rsidP="00FE49AD" w:rsidRDefault="00FE49AD">
      <w:pPr>
        <w:pStyle w:val="NoSpacing"/>
        <w:rPr>
          <w:rFonts w:ascii="Times New Roman" w:hAnsi="Times New Roman" w:cs="Times New Roman"/>
          <w:color w:val="000000"/>
          <w:sz w:val="24"/>
          <w:szCs w:val="24"/>
        </w:rPr>
      </w:pPr>
    </w:p>
    <w:p w:rsidRPr="00FE49AD" w:rsidR="00FE49AD" w:rsidP="00FE49AD" w:rsidRDefault="00FE49AD">
      <w:pPr>
        <w:pStyle w:val="NoSpacing"/>
        <w:rPr>
          <w:rFonts w:ascii="Times New Roman" w:hAnsi="Times New Roman" w:cs="Times New Roman"/>
          <w:sz w:val="24"/>
          <w:szCs w:val="24"/>
        </w:rPr>
      </w:pPr>
      <w:proofErr w:type="gramStart"/>
      <w:r w:rsidRPr="00FE49AD">
        <w:rPr>
          <w:rFonts w:ascii="Times New Roman" w:hAnsi="Times New Roman" w:cs="Times New Roman"/>
          <w:color w:val="000000"/>
          <w:sz w:val="24"/>
          <w:szCs w:val="24"/>
        </w:rPr>
        <w:t>Section 3.</w:t>
      </w:r>
      <w:proofErr w:type="gramEnd"/>
      <w:r w:rsidRPr="00FE49AD">
        <w:rPr>
          <w:rFonts w:ascii="Times New Roman" w:hAnsi="Times New Roman" w:cs="Times New Roman"/>
          <w:color w:val="000000"/>
          <w:sz w:val="24"/>
          <w:szCs w:val="24"/>
        </w:rPr>
        <w:t xml:space="preserve"> </w:t>
      </w:r>
      <w:proofErr w:type="gramStart"/>
      <w:r w:rsidRPr="00FE49AD">
        <w:rPr>
          <w:rFonts w:ascii="Times New Roman" w:hAnsi="Times New Roman" w:cs="Times New Roman"/>
          <w:color w:val="000000"/>
          <w:sz w:val="24"/>
          <w:szCs w:val="24"/>
        </w:rPr>
        <w:t>Classification and designation of non-indigenous species.</w:t>
      </w:r>
      <w:proofErr w:type="gramEnd"/>
    </w:p>
    <w:p w:rsidRPr="00FE49AD" w:rsidR="00FE49AD" w:rsidP="00FE49AD" w:rsidRDefault="00FE49AD">
      <w:pPr>
        <w:pStyle w:val="NoSpacing"/>
        <w:rPr>
          <w:rFonts w:ascii="Times New Roman" w:hAnsi="Times New Roman" w:cs="Times New Roman"/>
          <w:color w:val="000000"/>
          <w:sz w:val="24"/>
          <w:szCs w:val="24"/>
        </w:rPr>
      </w:pPr>
      <w:r w:rsidRPr="00FE49AD">
        <w:rPr>
          <w:rFonts w:ascii="Times New Roman" w:hAnsi="Times New Roman" w:cs="Times New Roman"/>
          <w:color w:val="000000"/>
          <w:sz w:val="24"/>
          <w:szCs w:val="24"/>
        </w:rPr>
        <w:t xml:space="preserve">The Secretary shall designate as harmful non-indigenous, </w:t>
      </w:r>
      <w:r w:rsidRPr="00FE49AD">
        <w:rPr>
          <w:rFonts w:ascii="Times New Roman" w:hAnsi="Times New Roman" w:cs="Times New Roman"/>
          <w:sz w:val="24"/>
          <w:szCs w:val="24"/>
        </w:rPr>
        <w:t>any plants designated by the Invasive Plant Atlas of New England as non-native invasive</w:t>
      </w:r>
      <w:r w:rsidRPr="00FE49AD">
        <w:rPr>
          <w:rFonts w:ascii="Times New Roman" w:hAnsi="Times New Roman" w:cs="Times New Roman"/>
          <w:color w:val="000000"/>
          <w:sz w:val="24"/>
          <w:szCs w:val="24"/>
        </w:rPr>
        <w:t>.</w:t>
      </w:r>
    </w:p>
    <w:p w:rsidR="00DA27B8" w:rsidRDefault="00DA27B8">
      <w:pPr>
        <w:spacing w:line="336" w:lineRule="auto"/>
      </w:pPr>
    </w:p>
    <w:sectPr w:rsidR="00DA27B8" w:rsidSect="00DA27B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27B8"/>
    <w:rsid w:val="00DA27B8"/>
    <w:rsid w:val="00FE4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9AD"/>
    <w:rPr>
      <w:rFonts w:ascii="Tahoma" w:hAnsi="Tahoma" w:cs="Tahoma"/>
      <w:sz w:val="16"/>
      <w:szCs w:val="16"/>
    </w:rPr>
  </w:style>
  <w:style w:type="character" w:styleId="LineNumber">
    <w:name w:val="line number"/>
    <w:basedOn w:val="DefaultParagraphFont"/>
    <w:uiPriority w:val="99"/>
    <w:semiHidden/>
    <w:unhideWhenUsed/>
    <w:rsid w:val="00FE49AD"/>
  </w:style>
  <w:style w:type="paragraph" w:styleId="NoSpacing">
    <w:name w:val="No Spacing"/>
    <w:uiPriority w:val="1"/>
    <w:qFormat/>
    <w:rsid w:val="00FE49AD"/>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7177</Characters>
  <Application>Microsoft Office Word</Application>
  <DocSecurity>0</DocSecurity>
  <Lines>59</Lines>
  <Paragraphs>16</Paragraphs>
  <ScaleCrop>false</ScaleCrop>
  <Company>LEG</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2</cp:revision>
  <dcterms:created xsi:type="dcterms:W3CDTF">2009-01-16T16:52:00Z</dcterms:created>
  <dcterms:modified xsi:type="dcterms:W3CDTF">2009-01-16T16:53:00Z</dcterms:modified>
</cp:coreProperties>
</file>