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FF" w:rsidRDefault="00CA026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3D1DFF" w:rsidRDefault="00CA026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A026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1DFF" w:rsidRDefault="00CA02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DFF" w:rsidRDefault="00CA026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Linda Dean Campbell</w:t>
      </w:r>
    </w:p>
    <w:p w:rsidR="003D1DFF" w:rsidRDefault="00CA026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DFF" w:rsidRDefault="00CA026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1DFF" w:rsidRDefault="00CA026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terminati</w:t>
      </w:r>
      <w:r>
        <w:rPr>
          <w:rFonts w:ascii="Times New Roman"/>
          <w:sz w:val="24"/>
        </w:rPr>
        <w:t>on allowances.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DFF" w:rsidRDefault="00CA026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1DFF" w:rsidRDefault="003D1D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1D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1DFF" w:rsidRDefault="00CA02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1DFF" w:rsidRDefault="00CA02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1D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1DFF" w:rsidRDefault="00CA02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Linda Dean Campbell</w:t>
                </w:r>
              </w:p>
            </w:tc>
            <w:tc>
              <w:tcPr>
                <w:tcW w:w="4500" w:type="dxa"/>
              </w:tcPr>
              <w:p w:rsidR="003D1DFF" w:rsidRDefault="00CA02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Essex</w:t>
                </w:r>
              </w:p>
            </w:tc>
          </w:tr>
        </w:tbl>
      </w:sdtContent>
    </w:sdt>
    <w:p w:rsidR="003D1DFF" w:rsidRDefault="00CA0262">
      <w:pPr>
        <w:suppressLineNumbers/>
      </w:pPr>
      <w:r>
        <w:br w:type="page"/>
      </w:r>
    </w:p>
    <w:p w:rsidR="003D1DFF" w:rsidRDefault="00CA02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1DFF" w:rsidRDefault="00CA02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1DFF" w:rsidRDefault="00CA0262">
      <w:pPr>
        <w:suppressLineNumbers/>
        <w:spacing w:after="2"/>
      </w:pPr>
      <w:r>
        <w:rPr>
          <w:sz w:val="14"/>
        </w:rPr>
        <w:br/>
      </w:r>
      <w:r>
        <w:br/>
      </w:r>
    </w:p>
    <w:p w:rsidR="003D1DFF" w:rsidRDefault="00CA026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termination allowances.</w:t>
      </w:r>
      <w:proofErr w:type="gramEnd"/>
      <w:r>
        <w:br/>
      </w:r>
      <w:r>
        <w:br/>
      </w:r>
      <w:r>
        <w:br/>
      </w:r>
    </w:p>
    <w:p w:rsidR="003D1DFF" w:rsidRDefault="00CA026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1DFF" w:rsidRDefault="00CA0262">
      <w:pPr>
        <w:spacing w:line="336" w:lineRule="auto"/>
      </w:pPr>
      <w:r>
        <w:rPr>
          <w:rFonts w:ascii="Times New Roman"/>
        </w:rPr>
        <w:tab/>
        <w:t xml:space="preserve">Section 10 of Chapter 32, as appearing in the 2006 official edition, is hereby amended by striking out lines 48-77 inclusive. </w:t>
      </w:r>
    </w:p>
    <w:sectPr w:rsidR="003D1DFF" w:rsidSect="003D1D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1DFF"/>
    <w:rsid w:val="003D1DFF"/>
    <w:rsid w:val="00CA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6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02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>LEG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cdwelley</cp:lastModifiedBy>
  <cp:revision>2</cp:revision>
  <dcterms:created xsi:type="dcterms:W3CDTF">2009-01-16T17:01:00Z</dcterms:created>
  <dcterms:modified xsi:type="dcterms:W3CDTF">2009-01-16T17:03:00Z</dcterms:modified>
</cp:coreProperties>
</file>