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B71" w:rsidRDefault="00454DEA">
      <w:pPr>
        <w:suppressLineNumbers/>
        <w:spacing w:after="2"/>
        <w:jc w:val="center"/>
      </w:pPr>
      <w:r>
        <w:rPr>
          <w:rFonts w:ascii="Arial"/>
          <w:sz w:val="18"/>
        </w:rPr>
        <w:t>HOUSE DOCKET, NO.         FILED ON: 1/16/2009</w:t>
      </w:r>
    </w:p>
    <w:p w:rsidR="00CE0B71" w:rsidRDefault="00454DE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54DEA" w:rsidP="00DB534B">
            <w:pPr>
              <w:suppressLineNumbers/>
              <w:jc w:val="right"/>
              <w:rPr>
                <w:b/>
                <w:sz w:val="28"/>
              </w:rPr>
            </w:pPr>
          </w:p>
        </w:tc>
      </w:tr>
    </w:tbl>
    <w:p w:rsidR="00CE0B71" w:rsidRDefault="00454DEA">
      <w:pPr>
        <w:suppressLineNumbers/>
        <w:spacing w:before="2" w:after="2"/>
        <w:jc w:val="center"/>
      </w:pPr>
      <w:r>
        <w:rPr>
          <w:rFonts w:ascii="Old English Text MT"/>
          <w:sz w:val="32"/>
        </w:rPr>
        <w:t>The Commonwealth of Massachusetts</w:t>
      </w:r>
    </w:p>
    <w:p w:rsidR="00CE0B71" w:rsidRDefault="00454DEA">
      <w:pPr>
        <w:suppressLineNumbers/>
        <w:spacing w:after="2"/>
        <w:jc w:val="center"/>
      </w:pPr>
      <w:r>
        <w:rPr>
          <w:rFonts w:ascii="Times New Roman"/>
          <w:b/>
          <w:sz w:val="32"/>
          <w:vertAlign w:val="superscript"/>
        </w:rPr>
        <w:t>_______________</w:t>
      </w:r>
    </w:p>
    <w:p w:rsidR="00CE0B71" w:rsidRDefault="00454DEA">
      <w:pPr>
        <w:suppressLineNumbers/>
        <w:spacing w:before="2"/>
        <w:jc w:val="center"/>
      </w:pPr>
      <w:r>
        <w:rPr>
          <w:rFonts w:ascii="Times New Roman"/>
          <w:sz w:val="20"/>
        </w:rPr>
        <w:t>PRESENTED BY:</w:t>
      </w:r>
    </w:p>
    <w:p w:rsidR="00CE0B71" w:rsidRDefault="00454DEA">
      <w:pPr>
        <w:suppressLineNumbers/>
        <w:spacing w:after="2"/>
        <w:jc w:val="center"/>
      </w:pPr>
      <w:r>
        <w:rPr>
          <w:rFonts w:ascii="Times New Roman"/>
          <w:b/>
          <w:sz w:val="24"/>
        </w:rPr>
        <w:t>Antonio F.D. Cabral</w:t>
      </w:r>
    </w:p>
    <w:p w:rsidR="00CE0B71" w:rsidRDefault="00454DEA">
      <w:pPr>
        <w:suppressLineNumbers/>
        <w:jc w:val="center"/>
      </w:pPr>
      <w:r>
        <w:rPr>
          <w:rFonts w:ascii="Times New Roman"/>
          <w:b/>
          <w:sz w:val="32"/>
          <w:vertAlign w:val="superscript"/>
        </w:rPr>
        <w:t>_______________</w:t>
      </w:r>
    </w:p>
    <w:p w:rsidR="00CE0B71" w:rsidRDefault="00454DE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E0B71" w:rsidRDefault="00454DEA">
      <w:pPr>
        <w:suppressLineNumbers/>
      </w:pPr>
      <w:r>
        <w:rPr>
          <w:rFonts w:ascii="Times New Roman"/>
          <w:sz w:val="20"/>
        </w:rPr>
        <w:tab/>
        <w:t>The undersigned legislators and/or citizens respectfully petition for the passage of the accompanying bill:</w:t>
      </w:r>
    </w:p>
    <w:p w:rsidR="00CE0B71" w:rsidRDefault="00454DEA">
      <w:pPr>
        <w:suppressLineNumbers/>
        <w:spacing w:after="2"/>
        <w:jc w:val="center"/>
      </w:pPr>
      <w:proofErr w:type="gramStart"/>
      <w:r>
        <w:rPr>
          <w:rFonts w:ascii="Times New Roman"/>
          <w:sz w:val="24"/>
        </w:rPr>
        <w:t>An Act to reduce gasoline pr</w:t>
      </w:r>
      <w:r>
        <w:rPr>
          <w:rFonts w:ascii="Times New Roman"/>
          <w:sz w:val="24"/>
        </w:rPr>
        <w:t>ices.</w:t>
      </w:r>
      <w:proofErr w:type="gramEnd"/>
    </w:p>
    <w:p w:rsidR="00CE0B71" w:rsidRDefault="00454DEA">
      <w:pPr>
        <w:suppressLineNumbers/>
        <w:spacing w:after="2"/>
        <w:jc w:val="center"/>
      </w:pPr>
      <w:r>
        <w:rPr>
          <w:rFonts w:ascii="Times New Roman"/>
          <w:b/>
          <w:sz w:val="32"/>
          <w:vertAlign w:val="superscript"/>
        </w:rPr>
        <w:t>_______________</w:t>
      </w:r>
    </w:p>
    <w:p w:rsidR="00CE0B71" w:rsidRDefault="00454DEA">
      <w:pPr>
        <w:suppressLineNumbers/>
        <w:jc w:val="center"/>
      </w:pPr>
      <w:r>
        <w:rPr>
          <w:rFonts w:ascii="Times New Roman"/>
          <w:sz w:val="20"/>
        </w:rPr>
        <w:t>PETITION OF:</w:t>
      </w:r>
    </w:p>
    <w:p w:rsidR="00CE0B71" w:rsidRDefault="00CE0B7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E0B71">
            <w:tblPrEx>
              <w:tblCellMar>
                <w:top w:w="0" w:type="dxa"/>
                <w:bottom w:w="0" w:type="dxa"/>
              </w:tblCellMar>
            </w:tblPrEx>
            <w:tc>
              <w:tcPr>
                <w:tcW w:w="4500" w:type="dxa"/>
                <w:tcBorders>
                  <w:top w:val="nil"/>
                  <w:bottom w:val="single" w:sz="4" w:space="0" w:color="auto"/>
                  <w:right w:val="single" w:sz="4" w:space="0" w:color="auto"/>
                </w:tcBorders>
              </w:tcPr>
              <w:p w:rsidR="00CE0B71" w:rsidRDefault="00454DE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E0B71" w:rsidRDefault="00454DEA">
                <w:pPr>
                  <w:suppressLineNumbers/>
                  <w:spacing w:after="2"/>
                  <w:rPr>
                    <w:smallCaps/>
                  </w:rPr>
                </w:pPr>
                <w:r>
                  <w:rPr>
                    <w:rFonts w:ascii="Times New Roman"/>
                    <w:smallCaps/>
                    <w:sz w:val="24"/>
                  </w:rPr>
                  <w:t>District/Address:</w:t>
                </w:r>
              </w:p>
            </w:tc>
          </w:tr>
          <w:tr w:rsidR="00CE0B71">
            <w:tblPrEx>
              <w:tblCellMar>
                <w:top w:w="0" w:type="dxa"/>
                <w:bottom w:w="0" w:type="dxa"/>
              </w:tblCellMar>
            </w:tblPrEx>
            <w:tc>
              <w:tcPr>
                <w:tcW w:w="4500" w:type="dxa"/>
              </w:tcPr>
              <w:p w:rsidR="00CE0B71" w:rsidRDefault="00454DEA">
                <w:pPr>
                  <w:suppressLineNumbers/>
                  <w:spacing w:after="2"/>
                  <w:rPr>
                    <w:rFonts w:ascii="Times New Roman"/>
                  </w:rPr>
                </w:pPr>
                <w:r>
                  <w:rPr>
                    <w:rFonts w:ascii="Times New Roman"/>
                  </w:rPr>
                  <w:t>Antonio F.D. Cabral</w:t>
                </w:r>
              </w:p>
            </w:tc>
            <w:tc>
              <w:tcPr>
                <w:tcW w:w="4500" w:type="dxa"/>
              </w:tcPr>
              <w:p w:rsidR="00CE0B71" w:rsidRDefault="00454DEA">
                <w:pPr>
                  <w:suppressLineNumbers/>
                  <w:spacing w:after="2"/>
                  <w:rPr>
                    <w:rFonts w:ascii="Times New Roman"/>
                  </w:rPr>
                </w:pPr>
                <w:r>
                  <w:rPr>
                    <w:rFonts w:ascii="Times New Roman"/>
                  </w:rPr>
                  <w:t>13th Bristol</w:t>
                </w:r>
              </w:p>
            </w:tc>
          </w:tr>
        </w:tbl>
      </w:sdtContent>
    </w:sdt>
    <w:p w:rsidR="00CE0B71" w:rsidRDefault="00454DEA">
      <w:pPr>
        <w:suppressLineNumbers/>
      </w:pPr>
      <w:r>
        <w:br w:type="page"/>
      </w:r>
    </w:p>
    <w:p w:rsidR="00CE0B71" w:rsidRDefault="00454DEA">
      <w:pPr>
        <w:suppressLineNumbers/>
        <w:spacing w:before="2" w:after="2"/>
        <w:jc w:val="center"/>
      </w:pPr>
      <w:r>
        <w:rPr>
          <w:rFonts w:ascii="Old English Text MT"/>
          <w:sz w:val="32"/>
        </w:rPr>
        <w:lastRenderedPageBreak/>
        <w:t>The Commonwealth of Massachusetts</w:t>
      </w:r>
      <w:r>
        <w:rPr>
          <w:rFonts w:ascii="Old English Text MT"/>
          <w:sz w:val="32"/>
        </w:rPr>
        <w:br/>
      </w:r>
    </w:p>
    <w:p w:rsidR="00CE0B71" w:rsidRDefault="00454DEA">
      <w:pPr>
        <w:suppressLineNumbers/>
        <w:spacing w:after="2"/>
        <w:jc w:val="center"/>
      </w:pPr>
      <w:r>
        <w:rPr>
          <w:rFonts w:ascii="Times New Roman"/>
          <w:b/>
          <w:sz w:val="24"/>
          <w:vertAlign w:val="superscript"/>
        </w:rPr>
        <w:t>_______________</w:t>
      </w:r>
    </w:p>
    <w:p w:rsidR="00CE0B71" w:rsidRDefault="00454DEA">
      <w:pPr>
        <w:suppressLineNumbers/>
        <w:spacing w:after="2"/>
        <w:jc w:val="center"/>
      </w:pPr>
      <w:r>
        <w:rPr>
          <w:rFonts w:ascii="Times New Roman"/>
          <w:b/>
          <w:sz w:val="18"/>
        </w:rPr>
        <w:t>In the Year Two Thousand and Nine</w:t>
      </w:r>
    </w:p>
    <w:p w:rsidR="00CE0B71" w:rsidRDefault="00454DEA">
      <w:pPr>
        <w:suppressLineNumbers/>
        <w:spacing w:after="2"/>
        <w:jc w:val="center"/>
      </w:pPr>
      <w:r>
        <w:rPr>
          <w:rFonts w:ascii="Times New Roman"/>
          <w:b/>
          <w:sz w:val="24"/>
          <w:vertAlign w:val="superscript"/>
        </w:rPr>
        <w:t>_______________</w:t>
      </w:r>
    </w:p>
    <w:p w:rsidR="00CE0B71" w:rsidRDefault="00454DEA">
      <w:pPr>
        <w:suppressLineNumbers/>
        <w:spacing w:after="2"/>
      </w:pPr>
      <w:r>
        <w:rPr>
          <w:sz w:val="14"/>
        </w:rPr>
        <w:br/>
      </w:r>
      <w:r>
        <w:br/>
      </w:r>
    </w:p>
    <w:p w:rsidR="00CE0B71" w:rsidRDefault="00454DEA">
      <w:pPr>
        <w:suppressLineNumbers/>
      </w:pPr>
      <w:proofErr w:type="gramStart"/>
      <w:r>
        <w:rPr>
          <w:rFonts w:ascii="Times New Roman"/>
          <w:smallCaps/>
          <w:sz w:val="28"/>
        </w:rPr>
        <w:t>An Act to reduce gasoline prices.</w:t>
      </w:r>
      <w:proofErr w:type="gramEnd"/>
      <w:r>
        <w:br/>
      </w:r>
      <w:r>
        <w:br/>
      </w:r>
      <w:r>
        <w:br/>
      </w:r>
    </w:p>
    <w:p w:rsidR="00CE0B71" w:rsidRDefault="00454DE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454DEA" w:rsidRPr="002A2BBC" w:rsidRDefault="00454DEA" w:rsidP="00454D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jc w:val="both"/>
      </w:pPr>
      <w:r w:rsidRPr="002A2BBC">
        <w:t>Chapter 94 of the General Laws is hereby amended by inserting after section 295CC the following section:-</w:t>
      </w:r>
    </w:p>
    <w:p w:rsidR="00454DEA" w:rsidRPr="002A2BBC" w:rsidRDefault="00454DEA" w:rsidP="00454DEA">
      <w:pPr>
        <w:pStyle w:val="Preformatted"/>
        <w:tabs>
          <w:tab w:val="clear" w:pos="9590"/>
        </w:tabs>
        <w:spacing w:line="480" w:lineRule="auto"/>
        <w:rPr>
          <w:rFonts w:ascii="Times New Roman" w:hAnsi="Times New Roman"/>
          <w:sz w:val="24"/>
          <w:szCs w:val="24"/>
        </w:rPr>
      </w:pPr>
      <w:proofErr w:type="gramStart"/>
      <w:r w:rsidRPr="002A2BBC">
        <w:rPr>
          <w:rFonts w:ascii="Times New Roman" w:hAnsi="Times New Roman"/>
          <w:sz w:val="24"/>
          <w:szCs w:val="24"/>
        </w:rPr>
        <w:t>Section 295DD.</w:t>
      </w:r>
      <w:proofErr w:type="gramEnd"/>
      <w:r w:rsidRPr="002A2BBC">
        <w:rPr>
          <w:rFonts w:ascii="Times New Roman" w:hAnsi="Times New Roman"/>
          <w:sz w:val="24"/>
          <w:szCs w:val="24"/>
        </w:rPr>
        <w:t xml:space="preserve">  For the purposes of this section, the following words shall have the following meanings:</w:t>
      </w:r>
    </w:p>
    <w:p w:rsidR="00454DEA" w:rsidRPr="002A2BBC" w:rsidRDefault="00454DEA" w:rsidP="00454DEA">
      <w:pPr>
        <w:pStyle w:val="Preformatted"/>
        <w:tabs>
          <w:tab w:val="clear" w:pos="9590"/>
        </w:tabs>
        <w:spacing w:line="480" w:lineRule="auto"/>
        <w:rPr>
          <w:rFonts w:ascii="Times New Roman" w:hAnsi="Times New Roman"/>
          <w:sz w:val="24"/>
          <w:szCs w:val="24"/>
        </w:rPr>
      </w:pPr>
      <w:r>
        <w:rPr>
          <w:rFonts w:ascii="Times New Roman" w:hAnsi="Times New Roman"/>
          <w:sz w:val="24"/>
          <w:szCs w:val="24"/>
        </w:rPr>
        <w:t>“Affiliate”, any entity</w:t>
      </w:r>
      <w:r w:rsidRPr="002A2BBC">
        <w:rPr>
          <w:rFonts w:ascii="Times New Roman" w:hAnsi="Times New Roman"/>
          <w:sz w:val="24"/>
          <w:szCs w:val="24"/>
        </w:rPr>
        <w:t xml:space="preserve"> whose stock is more than fifty percent owned by or who, regardless of stock ownership, is controlled by or is under common control with any other person</w:t>
      </w:r>
      <w:r>
        <w:rPr>
          <w:rFonts w:ascii="Times New Roman" w:hAnsi="Times New Roman"/>
          <w:sz w:val="24"/>
          <w:szCs w:val="24"/>
        </w:rPr>
        <w:t xml:space="preserve"> or entity</w:t>
      </w:r>
      <w:r w:rsidRPr="002A2BBC">
        <w:rPr>
          <w:rFonts w:ascii="Times New Roman" w:hAnsi="Times New Roman"/>
          <w:sz w:val="24"/>
          <w:szCs w:val="24"/>
        </w:rPr>
        <w:t>.</w:t>
      </w:r>
    </w:p>
    <w:p w:rsidR="00454DEA" w:rsidRPr="002A2BBC" w:rsidRDefault="00454DEA" w:rsidP="00454DEA">
      <w:pPr>
        <w:pStyle w:val="Preformatted"/>
        <w:tabs>
          <w:tab w:val="clear" w:pos="9590"/>
        </w:tabs>
        <w:spacing w:line="480" w:lineRule="auto"/>
        <w:rPr>
          <w:rFonts w:ascii="Times New Roman" w:hAnsi="Times New Roman"/>
          <w:sz w:val="24"/>
          <w:szCs w:val="24"/>
        </w:rPr>
      </w:pPr>
      <w:proofErr w:type="gramStart"/>
      <w:r w:rsidRPr="002A2BBC">
        <w:rPr>
          <w:rFonts w:ascii="Times New Roman" w:hAnsi="Times New Roman"/>
          <w:sz w:val="24"/>
          <w:szCs w:val="24"/>
        </w:rPr>
        <w:t xml:space="preserve">"Motor fuel", </w:t>
      </w:r>
      <w:r>
        <w:rPr>
          <w:rFonts w:ascii="Times New Roman" w:hAnsi="Times New Roman"/>
          <w:sz w:val="24"/>
          <w:szCs w:val="24"/>
        </w:rPr>
        <w:t>as defined in Section 295A of this Chapter</w:t>
      </w:r>
      <w:r w:rsidRPr="002A2BBC">
        <w:rPr>
          <w:rFonts w:ascii="Times New Roman" w:hAnsi="Times New Roman"/>
          <w:sz w:val="24"/>
          <w:szCs w:val="24"/>
        </w:rPr>
        <w:t>.</w:t>
      </w:r>
      <w:proofErr w:type="gramEnd"/>
    </w:p>
    <w:p w:rsidR="00454DEA" w:rsidRPr="002A2BBC" w:rsidRDefault="00454DEA" w:rsidP="00454DEA">
      <w:pPr>
        <w:pStyle w:val="Preformatted"/>
        <w:tabs>
          <w:tab w:val="clear" w:pos="9590"/>
        </w:tabs>
        <w:spacing w:line="480" w:lineRule="auto"/>
        <w:rPr>
          <w:rFonts w:ascii="Times New Roman" w:hAnsi="Times New Roman"/>
          <w:sz w:val="24"/>
          <w:szCs w:val="24"/>
        </w:rPr>
      </w:pPr>
      <w:proofErr w:type="gramStart"/>
      <w:r w:rsidRPr="002A2BBC">
        <w:rPr>
          <w:rFonts w:ascii="Times New Roman" w:hAnsi="Times New Roman"/>
          <w:sz w:val="24"/>
          <w:szCs w:val="24"/>
        </w:rPr>
        <w:t xml:space="preserve">"Refiner", any </w:t>
      </w:r>
      <w:r>
        <w:rPr>
          <w:rFonts w:ascii="Times New Roman" w:hAnsi="Times New Roman"/>
          <w:sz w:val="24"/>
          <w:szCs w:val="24"/>
        </w:rPr>
        <w:t xml:space="preserve">entity </w:t>
      </w:r>
      <w:r w:rsidRPr="002A2BBC">
        <w:rPr>
          <w:rFonts w:ascii="Times New Roman" w:hAnsi="Times New Roman"/>
          <w:sz w:val="24"/>
          <w:szCs w:val="24"/>
        </w:rPr>
        <w:t xml:space="preserve">who produces and stores or exchanges motor fuel at a terminal facility and who sells or transfers motor fuel through </w:t>
      </w:r>
      <w:r>
        <w:rPr>
          <w:rFonts w:ascii="Times New Roman" w:hAnsi="Times New Roman"/>
          <w:sz w:val="24"/>
          <w:szCs w:val="24"/>
        </w:rPr>
        <w:t xml:space="preserve">the loading rack at such terminal </w:t>
      </w:r>
      <w:r w:rsidRPr="002A2BBC">
        <w:rPr>
          <w:rFonts w:ascii="Times New Roman" w:hAnsi="Times New Roman"/>
          <w:sz w:val="24"/>
          <w:szCs w:val="24"/>
        </w:rPr>
        <w:t>facility, and includes an affiliate of such refiner with respect to such affiliate's sale of motor fuel.</w:t>
      </w:r>
      <w:proofErr w:type="gramEnd"/>
    </w:p>
    <w:p w:rsidR="00454DEA" w:rsidRPr="002A2BBC" w:rsidRDefault="00454DEA" w:rsidP="00454DEA">
      <w:pPr>
        <w:pStyle w:val="Preformatted"/>
        <w:tabs>
          <w:tab w:val="clear" w:pos="9590"/>
        </w:tabs>
        <w:spacing w:line="480" w:lineRule="auto"/>
        <w:rPr>
          <w:rFonts w:ascii="Times New Roman" w:hAnsi="Times New Roman"/>
          <w:sz w:val="24"/>
          <w:szCs w:val="24"/>
        </w:rPr>
      </w:pPr>
      <w:proofErr w:type="gramStart"/>
      <w:r w:rsidRPr="002A2BBC">
        <w:rPr>
          <w:rFonts w:ascii="Times New Roman" w:hAnsi="Times New Roman"/>
          <w:sz w:val="24"/>
          <w:szCs w:val="24"/>
        </w:rPr>
        <w:t xml:space="preserve">"Retail </w:t>
      </w:r>
      <w:r>
        <w:rPr>
          <w:rFonts w:ascii="Times New Roman" w:hAnsi="Times New Roman"/>
          <w:sz w:val="24"/>
          <w:szCs w:val="24"/>
        </w:rPr>
        <w:t>dealer</w:t>
      </w:r>
      <w:r w:rsidRPr="002A2BBC">
        <w:rPr>
          <w:rFonts w:ascii="Times New Roman" w:hAnsi="Times New Roman"/>
          <w:sz w:val="24"/>
          <w:szCs w:val="24"/>
        </w:rPr>
        <w:t>", a</w:t>
      </w:r>
      <w:r>
        <w:rPr>
          <w:rFonts w:ascii="Times New Roman" w:hAnsi="Times New Roman"/>
          <w:sz w:val="24"/>
          <w:szCs w:val="24"/>
        </w:rPr>
        <w:t>s defined in Section 295A of this Chapter</w:t>
      </w:r>
      <w:r w:rsidRPr="002A2BBC">
        <w:rPr>
          <w:rFonts w:ascii="Times New Roman" w:hAnsi="Times New Roman"/>
          <w:sz w:val="24"/>
          <w:szCs w:val="24"/>
        </w:rPr>
        <w:t>.</w:t>
      </w:r>
      <w:proofErr w:type="gramEnd"/>
    </w:p>
    <w:p w:rsidR="00454DEA" w:rsidRPr="002A2BBC" w:rsidRDefault="00454DEA" w:rsidP="00454DEA">
      <w:pPr>
        <w:pStyle w:val="Preformatted"/>
        <w:tabs>
          <w:tab w:val="clear" w:pos="9590"/>
        </w:tabs>
        <w:spacing w:line="480" w:lineRule="auto"/>
        <w:rPr>
          <w:rFonts w:ascii="Times New Roman" w:hAnsi="Times New Roman"/>
          <w:sz w:val="24"/>
          <w:szCs w:val="24"/>
        </w:rPr>
      </w:pPr>
      <w:proofErr w:type="gramStart"/>
      <w:r w:rsidRPr="002A2BBC">
        <w:rPr>
          <w:rFonts w:ascii="Times New Roman" w:hAnsi="Times New Roman"/>
          <w:sz w:val="24"/>
          <w:szCs w:val="24"/>
        </w:rPr>
        <w:t>"Sale" or "sell", any retail transfer, gift, barter, sale, offer for sale, or advertisement for sale in any manner or by any means whatsoever.</w:t>
      </w:r>
      <w:proofErr w:type="gramEnd"/>
    </w:p>
    <w:p w:rsidR="00454DEA" w:rsidRPr="002A2BBC" w:rsidRDefault="00454DEA" w:rsidP="00454DEA">
      <w:pPr>
        <w:pStyle w:val="Preformatted"/>
        <w:tabs>
          <w:tab w:val="clear" w:pos="9590"/>
        </w:tabs>
        <w:spacing w:line="480" w:lineRule="auto"/>
        <w:rPr>
          <w:rFonts w:ascii="Times New Roman" w:hAnsi="Times New Roman"/>
          <w:sz w:val="24"/>
          <w:szCs w:val="24"/>
        </w:rPr>
      </w:pPr>
      <w:proofErr w:type="gramStart"/>
      <w:r w:rsidRPr="002A2BBC">
        <w:rPr>
          <w:rFonts w:ascii="Times New Roman" w:hAnsi="Times New Roman"/>
          <w:sz w:val="24"/>
          <w:szCs w:val="24"/>
        </w:rPr>
        <w:lastRenderedPageBreak/>
        <w:t xml:space="preserve">"Supplier", any </w:t>
      </w:r>
      <w:r>
        <w:rPr>
          <w:rFonts w:ascii="Times New Roman" w:hAnsi="Times New Roman"/>
          <w:sz w:val="24"/>
          <w:szCs w:val="24"/>
        </w:rPr>
        <w:t>entity</w:t>
      </w:r>
      <w:r w:rsidRPr="002A2BBC">
        <w:rPr>
          <w:rFonts w:ascii="Times New Roman" w:hAnsi="Times New Roman"/>
          <w:sz w:val="24"/>
          <w:szCs w:val="24"/>
        </w:rPr>
        <w:t xml:space="preserve"> who conveys, transports, or otherwise causes motor fuel to be delivered to another </w:t>
      </w:r>
      <w:r>
        <w:rPr>
          <w:rFonts w:ascii="Times New Roman" w:hAnsi="Times New Roman"/>
          <w:sz w:val="24"/>
          <w:szCs w:val="24"/>
        </w:rPr>
        <w:t xml:space="preserve">entity or </w:t>
      </w:r>
      <w:r w:rsidRPr="002A2BBC">
        <w:rPr>
          <w:rFonts w:ascii="Times New Roman" w:hAnsi="Times New Roman"/>
          <w:sz w:val="24"/>
          <w:szCs w:val="24"/>
        </w:rPr>
        <w:t xml:space="preserve">person, except that any </w:t>
      </w:r>
      <w:r>
        <w:rPr>
          <w:rFonts w:ascii="Times New Roman" w:hAnsi="Times New Roman"/>
          <w:sz w:val="24"/>
          <w:szCs w:val="24"/>
        </w:rPr>
        <w:t xml:space="preserve">entity or </w:t>
      </w:r>
      <w:r w:rsidRPr="002A2BBC">
        <w:rPr>
          <w:rFonts w:ascii="Times New Roman" w:hAnsi="Times New Roman"/>
          <w:sz w:val="24"/>
          <w:szCs w:val="24"/>
        </w:rPr>
        <w:t>person who conveys, transports, or otherwise causes motor fuel to be delivered as part of a retail sale shall not be considered a supplier.</w:t>
      </w:r>
      <w:proofErr w:type="gramEnd"/>
    </w:p>
    <w:p w:rsidR="00454DEA" w:rsidRPr="002A2BBC" w:rsidRDefault="00454DEA" w:rsidP="00454DEA">
      <w:pPr>
        <w:pStyle w:val="Preformatted"/>
        <w:tabs>
          <w:tab w:val="clear" w:pos="9590"/>
        </w:tabs>
        <w:spacing w:line="480" w:lineRule="auto"/>
        <w:rPr>
          <w:rFonts w:ascii="Times New Roman" w:hAnsi="Times New Roman"/>
          <w:sz w:val="24"/>
          <w:szCs w:val="24"/>
        </w:rPr>
      </w:pPr>
      <w:r w:rsidRPr="002A2BBC">
        <w:rPr>
          <w:rFonts w:ascii="Times New Roman" w:hAnsi="Times New Roman"/>
          <w:sz w:val="24"/>
          <w:szCs w:val="24"/>
        </w:rPr>
        <w:t xml:space="preserve">"Wholesaler" means any </w:t>
      </w:r>
      <w:r>
        <w:rPr>
          <w:rFonts w:ascii="Times New Roman" w:hAnsi="Times New Roman"/>
          <w:sz w:val="24"/>
          <w:szCs w:val="24"/>
        </w:rPr>
        <w:t>entity</w:t>
      </w:r>
      <w:r w:rsidRPr="002A2BBC">
        <w:rPr>
          <w:rFonts w:ascii="Times New Roman" w:hAnsi="Times New Roman"/>
          <w:sz w:val="24"/>
          <w:szCs w:val="24"/>
        </w:rPr>
        <w:t xml:space="preserve">, other than a refiner or dealer, who purchases motor fuel at a terminal facility and supplies motor fuel to retail </w:t>
      </w:r>
      <w:r>
        <w:rPr>
          <w:rFonts w:ascii="Times New Roman" w:hAnsi="Times New Roman"/>
          <w:sz w:val="24"/>
          <w:szCs w:val="24"/>
        </w:rPr>
        <w:t>dealer</w:t>
      </w:r>
      <w:r w:rsidRPr="002A2BBC">
        <w:rPr>
          <w:rFonts w:ascii="Times New Roman" w:hAnsi="Times New Roman"/>
          <w:sz w:val="24"/>
          <w:szCs w:val="24"/>
        </w:rPr>
        <w:t>s.</w:t>
      </w:r>
    </w:p>
    <w:p w:rsidR="00454DEA" w:rsidRDefault="00454DEA" w:rsidP="00454DEA">
      <w:pPr>
        <w:spacing w:line="480" w:lineRule="auto"/>
        <w:jc w:val="both"/>
      </w:pPr>
    </w:p>
    <w:p w:rsidR="00454DEA" w:rsidRPr="002A2BBC" w:rsidRDefault="00454DEA" w:rsidP="00454DEA">
      <w:pPr>
        <w:spacing w:line="480" w:lineRule="auto"/>
        <w:jc w:val="both"/>
      </w:pPr>
      <w:r w:rsidRPr="002A2BBC">
        <w:t>It shall be a violation of this section for an owner or operator of a terminal facility to sell motor fuel from the terminal facility to any person at a price in excess of the price it charges any other person, including a distributor or retailer which it owns or with which it is affiliated.</w:t>
      </w:r>
    </w:p>
    <w:p w:rsidR="00454DEA" w:rsidRDefault="00454DEA" w:rsidP="00454DEA">
      <w:pPr>
        <w:spacing w:line="480" w:lineRule="auto"/>
        <w:jc w:val="both"/>
      </w:pPr>
    </w:p>
    <w:p w:rsidR="00454DEA" w:rsidRDefault="00454DEA" w:rsidP="00454DEA">
      <w:pPr>
        <w:spacing w:line="480" w:lineRule="auto"/>
        <w:jc w:val="both"/>
      </w:pPr>
      <w:r w:rsidRPr="002A2BBC">
        <w:t>For purposes of this section, the price an owner or operator of a terminal facility charges a distributor or retailer which it owns or with which it is affiliated shall be the price determined pursuant to the regulations issued under</w:t>
      </w:r>
      <w:r>
        <w:t xml:space="preserve"> this</w:t>
      </w:r>
      <w:r w:rsidRPr="002A2BBC">
        <w:t xml:space="preserve"> section.</w:t>
      </w:r>
    </w:p>
    <w:p w:rsidR="00454DEA" w:rsidRPr="002A2BBC" w:rsidRDefault="00454DEA" w:rsidP="00454DEA">
      <w:pPr>
        <w:spacing w:line="480" w:lineRule="auto"/>
        <w:jc w:val="both"/>
      </w:pPr>
    </w:p>
    <w:p w:rsidR="00454DEA" w:rsidRPr="002A2BBC" w:rsidRDefault="00454DEA" w:rsidP="00454DEA">
      <w:pPr>
        <w:spacing w:line="480" w:lineRule="auto"/>
        <w:jc w:val="both"/>
      </w:pPr>
      <w:r w:rsidRPr="002A2BBC">
        <w:t>A sale shall not be a violation of this section if it is made pursuant to the terms of a franchise or sales contract entered into before the date of the enactment of this section.</w:t>
      </w:r>
    </w:p>
    <w:p w:rsidR="00454DEA" w:rsidRDefault="00454DEA" w:rsidP="00454DEA">
      <w:pPr>
        <w:spacing w:line="480" w:lineRule="auto"/>
        <w:jc w:val="both"/>
      </w:pPr>
    </w:p>
    <w:p w:rsidR="00454DEA" w:rsidRPr="002A2BBC" w:rsidRDefault="00454DEA" w:rsidP="00454DEA">
      <w:pPr>
        <w:spacing w:line="480" w:lineRule="auto"/>
        <w:jc w:val="both"/>
      </w:pPr>
      <w:r w:rsidRPr="002A2BBC">
        <w:t xml:space="preserve">The commissioner of the division of standards, in conjunction with the commissioner of the division of energy resources, shall promulgate rules and regulations requiring full disclosure by refiners and distributors of their wholesale motor fuel pricing policies, with a separate listing of each component contributing to prices, including the cost of crude oil, refining, marketing, transportation, equipment, </w:t>
      </w:r>
      <w:r w:rsidRPr="002A2BBC">
        <w:lastRenderedPageBreak/>
        <w:t>overhead, and profit, along with a description of any rebates, incentives, and market enhancement allowances. Such rules and regulations shall establish procedures for determining the price an owner or operator of a terminal facility charges a distributor or retailer which it owns or with which it is affiliated.</w:t>
      </w:r>
    </w:p>
    <w:p w:rsidR="00454DEA" w:rsidRDefault="00454DEA" w:rsidP="00454DEA">
      <w:pPr>
        <w:spacing w:line="480" w:lineRule="auto"/>
        <w:jc w:val="both"/>
      </w:pPr>
    </w:p>
    <w:p w:rsidR="00454DEA" w:rsidRDefault="00454DEA" w:rsidP="00454DEA">
      <w:pPr>
        <w:spacing w:line="480" w:lineRule="auto"/>
        <w:jc w:val="both"/>
      </w:pPr>
      <w:r w:rsidRPr="002A2BBC">
        <w:t xml:space="preserve">All information acquired pursuant to these regulations shall be made available to the general public.  Such information shall be disseminated to the public through the division of energy resources. Such information shall be conspicuously posted at all retail motor fuel facilities in a manner clearly available and understandable to retail consumers. Such information shall be included in or with each invoice for the wholesale sale of motor fuel.   </w:t>
      </w:r>
    </w:p>
    <w:p w:rsidR="00454DEA" w:rsidRPr="002A2BBC" w:rsidRDefault="00454DEA" w:rsidP="00454DEA">
      <w:pPr>
        <w:pStyle w:val="Preformatted"/>
        <w:tabs>
          <w:tab w:val="clear" w:pos="9590"/>
        </w:tabs>
        <w:spacing w:line="480" w:lineRule="auto"/>
        <w:rPr>
          <w:rFonts w:ascii="Times New Roman" w:hAnsi="Times New Roman"/>
          <w:sz w:val="24"/>
          <w:szCs w:val="24"/>
        </w:rPr>
      </w:pPr>
      <w:r w:rsidRPr="002A2BBC">
        <w:rPr>
          <w:rFonts w:ascii="Times New Roman" w:hAnsi="Times New Roman"/>
          <w:sz w:val="24"/>
          <w:szCs w:val="24"/>
        </w:rPr>
        <w:t xml:space="preserve"> </w:t>
      </w:r>
    </w:p>
    <w:p w:rsidR="00454DEA" w:rsidRPr="002A2BBC" w:rsidRDefault="00454DEA" w:rsidP="00454DEA">
      <w:pPr>
        <w:pStyle w:val="Preformatted"/>
        <w:tabs>
          <w:tab w:val="clear" w:pos="9590"/>
        </w:tabs>
        <w:spacing w:line="480" w:lineRule="auto"/>
        <w:rPr>
          <w:rFonts w:ascii="Times New Roman" w:hAnsi="Times New Roman"/>
          <w:sz w:val="24"/>
          <w:szCs w:val="24"/>
        </w:rPr>
      </w:pPr>
      <w:r w:rsidRPr="002A2BBC">
        <w:rPr>
          <w:rFonts w:ascii="Times New Roman" w:hAnsi="Times New Roman"/>
          <w:sz w:val="24"/>
          <w:szCs w:val="24"/>
        </w:rPr>
        <w:t>In  addition to any other remedies provided by law, whenever there</w:t>
      </w:r>
      <w:r>
        <w:rPr>
          <w:rFonts w:ascii="Times New Roman" w:hAnsi="Times New Roman"/>
          <w:sz w:val="24"/>
          <w:szCs w:val="24"/>
        </w:rPr>
        <w:t xml:space="preserve"> </w:t>
      </w:r>
      <w:r w:rsidRPr="002A2BBC">
        <w:rPr>
          <w:rFonts w:ascii="Times New Roman" w:hAnsi="Times New Roman"/>
          <w:sz w:val="24"/>
          <w:szCs w:val="24"/>
        </w:rPr>
        <w:t xml:space="preserve">shall be a violation of this section, </w:t>
      </w:r>
      <w:r>
        <w:rPr>
          <w:rFonts w:ascii="Times New Roman" w:hAnsi="Times New Roman"/>
          <w:sz w:val="24"/>
          <w:szCs w:val="24"/>
        </w:rPr>
        <w:t>an injunction</w:t>
      </w:r>
      <w:r w:rsidRPr="002A2BBC">
        <w:rPr>
          <w:rFonts w:ascii="Times New Roman" w:hAnsi="Times New Roman"/>
          <w:sz w:val="24"/>
          <w:szCs w:val="24"/>
        </w:rPr>
        <w:t xml:space="preserve"> may be made by the</w:t>
      </w:r>
      <w:r>
        <w:rPr>
          <w:rFonts w:ascii="Times New Roman" w:hAnsi="Times New Roman"/>
          <w:sz w:val="24"/>
          <w:szCs w:val="24"/>
        </w:rPr>
        <w:t xml:space="preserve"> A</w:t>
      </w:r>
      <w:r w:rsidRPr="002A2BBC">
        <w:rPr>
          <w:rFonts w:ascii="Times New Roman" w:hAnsi="Times New Roman"/>
          <w:sz w:val="24"/>
          <w:szCs w:val="24"/>
        </w:rPr>
        <w:t xml:space="preserve">ttorney </w:t>
      </w:r>
      <w:r>
        <w:rPr>
          <w:rFonts w:ascii="Times New Roman" w:hAnsi="Times New Roman"/>
          <w:sz w:val="24"/>
          <w:szCs w:val="24"/>
        </w:rPr>
        <w:t>G</w:t>
      </w:r>
      <w:r w:rsidRPr="002A2BBC">
        <w:rPr>
          <w:rFonts w:ascii="Times New Roman" w:hAnsi="Times New Roman"/>
          <w:sz w:val="24"/>
          <w:szCs w:val="24"/>
        </w:rPr>
        <w:t>eneral, and, upon notice to the defendant of not less than five</w:t>
      </w:r>
      <w:r>
        <w:rPr>
          <w:rFonts w:ascii="Times New Roman" w:hAnsi="Times New Roman"/>
          <w:sz w:val="24"/>
          <w:szCs w:val="24"/>
        </w:rPr>
        <w:t xml:space="preserve"> </w:t>
      </w:r>
      <w:r w:rsidRPr="002A2BBC">
        <w:rPr>
          <w:rFonts w:ascii="Times New Roman" w:hAnsi="Times New Roman"/>
          <w:sz w:val="24"/>
          <w:szCs w:val="24"/>
        </w:rPr>
        <w:t>days, to enjoin and restrain the continuance of such violations; and</w:t>
      </w:r>
      <w:r>
        <w:rPr>
          <w:rFonts w:ascii="Times New Roman" w:hAnsi="Times New Roman"/>
          <w:sz w:val="24"/>
          <w:szCs w:val="24"/>
        </w:rPr>
        <w:t xml:space="preserve"> </w:t>
      </w:r>
      <w:r w:rsidRPr="002A2BBC">
        <w:rPr>
          <w:rFonts w:ascii="Times New Roman" w:hAnsi="Times New Roman"/>
          <w:sz w:val="24"/>
          <w:szCs w:val="24"/>
        </w:rPr>
        <w:t>if</w:t>
      </w:r>
      <w:r>
        <w:rPr>
          <w:rFonts w:ascii="Times New Roman" w:hAnsi="Times New Roman"/>
          <w:sz w:val="24"/>
          <w:szCs w:val="24"/>
        </w:rPr>
        <w:t xml:space="preserve"> </w:t>
      </w:r>
      <w:r w:rsidRPr="002A2BBC">
        <w:rPr>
          <w:rFonts w:ascii="Times New Roman" w:hAnsi="Times New Roman"/>
          <w:sz w:val="24"/>
          <w:szCs w:val="24"/>
        </w:rPr>
        <w:t xml:space="preserve">it shall  appear to the satisfaction of </w:t>
      </w:r>
      <w:r>
        <w:rPr>
          <w:rFonts w:ascii="Times New Roman" w:hAnsi="Times New Roman"/>
          <w:sz w:val="24"/>
          <w:szCs w:val="24"/>
        </w:rPr>
        <w:t>a</w:t>
      </w:r>
      <w:r w:rsidRPr="002A2BBC">
        <w:rPr>
          <w:rFonts w:ascii="Times New Roman" w:hAnsi="Times New Roman"/>
          <w:sz w:val="24"/>
          <w:szCs w:val="24"/>
        </w:rPr>
        <w:t xml:space="preserve"> court that the</w:t>
      </w:r>
      <w:r>
        <w:rPr>
          <w:rFonts w:ascii="Times New Roman" w:hAnsi="Times New Roman"/>
          <w:sz w:val="24"/>
          <w:szCs w:val="24"/>
        </w:rPr>
        <w:t xml:space="preserve"> </w:t>
      </w:r>
      <w:r w:rsidRPr="002A2BBC">
        <w:rPr>
          <w:rFonts w:ascii="Times New Roman" w:hAnsi="Times New Roman"/>
          <w:sz w:val="24"/>
          <w:szCs w:val="24"/>
        </w:rPr>
        <w:t>defendant has, in fact, violated this section, an injunction may be</w:t>
      </w:r>
      <w:r>
        <w:rPr>
          <w:rFonts w:ascii="Times New Roman" w:hAnsi="Times New Roman"/>
          <w:sz w:val="24"/>
          <w:szCs w:val="24"/>
        </w:rPr>
        <w:t xml:space="preserve"> </w:t>
      </w:r>
      <w:r w:rsidRPr="002A2BBC">
        <w:rPr>
          <w:rFonts w:ascii="Times New Roman" w:hAnsi="Times New Roman"/>
          <w:sz w:val="24"/>
          <w:szCs w:val="24"/>
        </w:rPr>
        <w:t>issued by s</w:t>
      </w:r>
      <w:r>
        <w:rPr>
          <w:rFonts w:ascii="Times New Roman" w:hAnsi="Times New Roman"/>
          <w:sz w:val="24"/>
          <w:szCs w:val="24"/>
        </w:rPr>
        <w:t>aid</w:t>
      </w:r>
      <w:r w:rsidRPr="002A2BBC">
        <w:rPr>
          <w:rFonts w:ascii="Times New Roman" w:hAnsi="Times New Roman"/>
          <w:sz w:val="24"/>
          <w:szCs w:val="24"/>
        </w:rPr>
        <w:t xml:space="preserve"> cour</w:t>
      </w:r>
      <w:r>
        <w:rPr>
          <w:rFonts w:ascii="Times New Roman" w:hAnsi="Times New Roman"/>
          <w:sz w:val="24"/>
          <w:szCs w:val="24"/>
        </w:rPr>
        <w:t>t</w:t>
      </w:r>
      <w:r w:rsidRPr="002A2BBC">
        <w:rPr>
          <w:rFonts w:ascii="Times New Roman" w:hAnsi="Times New Roman"/>
          <w:sz w:val="24"/>
          <w:szCs w:val="24"/>
        </w:rPr>
        <w:t>, enjoining or restraining any further</w:t>
      </w:r>
      <w:r>
        <w:rPr>
          <w:rFonts w:ascii="Times New Roman" w:hAnsi="Times New Roman"/>
          <w:sz w:val="24"/>
          <w:szCs w:val="24"/>
        </w:rPr>
        <w:t xml:space="preserve"> </w:t>
      </w:r>
      <w:r w:rsidRPr="002A2BBC">
        <w:rPr>
          <w:rFonts w:ascii="Times New Roman" w:hAnsi="Times New Roman"/>
          <w:sz w:val="24"/>
          <w:szCs w:val="24"/>
        </w:rPr>
        <w:t>violation, without requiring proof that any person has, in fact, been</w:t>
      </w:r>
      <w:r>
        <w:rPr>
          <w:rFonts w:ascii="Times New Roman" w:hAnsi="Times New Roman"/>
          <w:sz w:val="24"/>
          <w:szCs w:val="24"/>
        </w:rPr>
        <w:t xml:space="preserve"> </w:t>
      </w:r>
      <w:r w:rsidRPr="002A2BBC">
        <w:rPr>
          <w:rFonts w:ascii="Times New Roman" w:hAnsi="Times New Roman"/>
          <w:sz w:val="24"/>
          <w:szCs w:val="24"/>
        </w:rPr>
        <w:t xml:space="preserve">injured or damaged thereby. </w:t>
      </w:r>
      <w:r>
        <w:rPr>
          <w:rFonts w:ascii="Times New Roman" w:hAnsi="Times New Roman"/>
          <w:sz w:val="24"/>
          <w:szCs w:val="24"/>
        </w:rPr>
        <w:t xml:space="preserve"> </w:t>
      </w:r>
      <w:r w:rsidRPr="002A2BBC">
        <w:rPr>
          <w:rFonts w:ascii="Times New Roman" w:hAnsi="Times New Roman"/>
          <w:sz w:val="24"/>
          <w:szCs w:val="24"/>
        </w:rPr>
        <w:t>Whenever the court shall</w:t>
      </w:r>
      <w:r>
        <w:rPr>
          <w:rFonts w:ascii="Times New Roman" w:hAnsi="Times New Roman"/>
          <w:sz w:val="24"/>
          <w:szCs w:val="24"/>
        </w:rPr>
        <w:t xml:space="preserve"> </w:t>
      </w:r>
      <w:r w:rsidRPr="002A2BBC">
        <w:rPr>
          <w:rFonts w:ascii="Times New Roman" w:hAnsi="Times New Roman"/>
          <w:sz w:val="24"/>
          <w:szCs w:val="24"/>
        </w:rPr>
        <w:t>determine that a violation of this section has occurred, the court may</w:t>
      </w:r>
      <w:r>
        <w:rPr>
          <w:rFonts w:ascii="Times New Roman" w:hAnsi="Times New Roman"/>
          <w:sz w:val="24"/>
          <w:szCs w:val="24"/>
        </w:rPr>
        <w:t xml:space="preserve"> </w:t>
      </w:r>
      <w:r w:rsidRPr="002A2BBC">
        <w:rPr>
          <w:rFonts w:ascii="Times New Roman" w:hAnsi="Times New Roman"/>
          <w:sz w:val="24"/>
          <w:szCs w:val="24"/>
        </w:rPr>
        <w:t>impose a civil penalty of not more than ten thousand dollars for each</w:t>
      </w:r>
      <w:r>
        <w:rPr>
          <w:rFonts w:ascii="Times New Roman" w:hAnsi="Times New Roman"/>
          <w:sz w:val="24"/>
          <w:szCs w:val="24"/>
        </w:rPr>
        <w:t xml:space="preserve"> </w:t>
      </w:r>
      <w:r w:rsidRPr="002A2BBC">
        <w:rPr>
          <w:rFonts w:ascii="Times New Roman" w:hAnsi="Times New Roman"/>
          <w:sz w:val="24"/>
          <w:szCs w:val="24"/>
        </w:rPr>
        <w:t xml:space="preserve">violation. </w:t>
      </w:r>
    </w:p>
    <w:p w:rsidR="00454DEA" w:rsidRDefault="00454DEA" w:rsidP="00454DEA"/>
    <w:p w:rsidR="00CE0B71" w:rsidRDefault="00454DEA">
      <w:pPr>
        <w:spacing w:line="336" w:lineRule="auto"/>
      </w:pPr>
      <w:r>
        <w:rPr>
          <w:rFonts w:ascii="Times New Roman"/>
        </w:rPr>
        <w:tab/>
      </w:r>
    </w:p>
    <w:sectPr w:rsidR="00CE0B71" w:rsidSect="00CE0B7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E0B71"/>
    <w:rsid w:val="00454DEA"/>
    <w:rsid w:val="00CE0B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4D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DEA"/>
    <w:rPr>
      <w:rFonts w:ascii="Tahoma" w:hAnsi="Tahoma" w:cs="Tahoma"/>
      <w:sz w:val="16"/>
      <w:szCs w:val="16"/>
    </w:rPr>
  </w:style>
  <w:style w:type="character" w:styleId="LineNumber">
    <w:name w:val="line number"/>
    <w:basedOn w:val="DefaultParagraphFont"/>
    <w:uiPriority w:val="99"/>
    <w:semiHidden/>
    <w:unhideWhenUsed/>
    <w:rsid w:val="00454DEA"/>
  </w:style>
  <w:style w:type="paragraph" w:customStyle="1" w:styleId="Preformatted">
    <w:name w:val="Preformatted"/>
    <w:basedOn w:val="Normal"/>
    <w:rsid w:val="00454DE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726</Words>
  <Characters>4139</Characters>
  <Application>Microsoft Office Word</Application>
  <DocSecurity>0</DocSecurity>
  <Lines>34</Lines>
  <Paragraphs>9</Paragraphs>
  <ScaleCrop>false</ScaleCrop>
  <Company>Massachusetts Legislature</Company>
  <LinksUpToDate>false</LinksUpToDate>
  <CharactersWithSpaces>4856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amedeiros</cp:lastModifiedBy>
  <cp:revision>2</cp:revision>
  <dcterms:created xsi:type="dcterms:W3CDTF">2009-01-16T17:06:00Z</dcterms:created>
  <dcterms:modified xsi:type="dcterms:W3CDTF">2009-01-16T17:10:00Z</dcterms:modified>
</cp:coreProperties>
</file>