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C5" w:rsidRDefault="00B5078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2266C5" w:rsidRDefault="00B5078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5078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266C5" w:rsidRDefault="00B5078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266C5" w:rsidRDefault="00B5078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66C5" w:rsidRDefault="00B5078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266C5" w:rsidRDefault="00B5078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2266C5" w:rsidRDefault="00B5078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66C5" w:rsidRDefault="00B5078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266C5" w:rsidRDefault="00B5078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266C5" w:rsidRDefault="00B50782">
      <w:pPr>
        <w:suppressLineNumbers/>
        <w:spacing w:after="2"/>
        <w:jc w:val="center"/>
      </w:pPr>
      <w:r>
        <w:rPr>
          <w:rFonts w:ascii="Times New Roman"/>
          <w:sz w:val="24"/>
        </w:rPr>
        <w:t>An Act Promoting Sustainable</w:t>
      </w:r>
      <w:r>
        <w:rPr>
          <w:rFonts w:ascii="Times New Roman"/>
          <w:sz w:val="24"/>
        </w:rPr>
        <w:t xml:space="preserve"> Development in Affordable Housing</w:t>
      </w:r>
    </w:p>
    <w:p w:rsidR="002266C5" w:rsidRDefault="00B5078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66C5" w:rsidRDefault="00B5078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266C5" w:rsidRDefault="002266C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266C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266C5" w:rsidRDefault="00B5078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266C5" w:rsidRDefault="00B5078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266C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266C5" w:rsidRDefault="00B5078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2266C5" w:rsidRDefault="00B5078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2266C5" w:rsidRDefault="00B50782">
      <w:pPr>
        <w:suppressLineNumbers/>
      </w:pPr>
      <w:r>
        <w:br w:type="page"/>
      </w:r>
    </w:p>
    <w:p w:rsidR="002266C5" w:rsidRDefault="00B5078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266C5" w:rsidRDefault="00B5078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66C5" w:rsidRDefault="00B5078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266C5" w:rsidRDefault="00B5078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66C5" w:rsidRDefault="00B50782">
      <w:pPr>
        <w:suppressLineNumbers/>
        <w:spacing w:after="2"/>
      </w:pPr>
      <w:r>
        <w:rPr>
          <w:sz w:val="14"/>
        </w:rPr>
        <w:br/>
      </w:r>
      <w:r>
        <w:br/>
      </w:r>
    </w:p>
    <w:p w:rsidR="002266C5" w:rsidRDefault="00B50782">
      <w:pPr>
        <w:suppressLineNumbers/>
      </w:pPr>
      <w:proofErr w:type="gramStart"/>
      <w:r>
        <w:rPr>
          <w:rFonts w:ascii="Times New Roman"/>
          <w:smallCaps/>
          <w:sz w:val="28"/>
        </w:rPr>
        <w:t>An Act Promoting Sustainable Development in Affordable Housing.</w:t>
      </w:r>
      <w:proofErr w:type="gramEnd"/>
      <w:r>
        <w:br/>
      </w:r>
      <w:r>
        <w:br/>
      </w:r>
      <w:r>
        <w:br/>
      </w:r>
    </w:p>
    <w:p w:rsidR="002266C5" w:rsidRDefault="00B5078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50782" w:rsidRDefault="00B50782" w:rsidP="00B5078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1.</w:t>
      </w:r>
      <w:proofErr w:type="gramEnd"/>
      <w:r>
        <w:rPr>
          <w:rFonts w:ascii="Times New Roman" w:hAnsi="Times New Roman"/>
          <w:sz w:val="24"/>
          <w:szCs w:val="24"/>
        </w:rPr>
        <w:t xml:space="preserve"> Chapter 40B of the General Laws is hereby amended by inserting, after section 21, the following new section:- </w:t>
      </w:r>
    </w:p>
    <w:p w:rsidR="00B50782" w:rsidRDefault="00B50782" w:rsidP="00B5078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21A.</w:t>
      </w:r>
      <w:proofErr w:type="gramEnd"/>
      <w:r>
        <w:rPr>
          <w:rFonts w:ascii="Times New Roman" w:hAnsi="Times New Roman"/>
          <w:sz w:val="24"/>
          <w:szCs w:val="24"/>
        </w:rPr>
        <w:t xml:space="preserve">  All low and moderate income housing constructed under a comprehensive permit shall adhere to the Massachusetts Sustainable Development Principles.</w:t>
      </w:r>
    </w:p>
    <w:p w:rsidR="00B50782" w:rsidRDefault="00B50782" w:rsidP="00B5078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2.</w:t>
      </w:r>
      <w:proofErr w:type="gramEnd"/>
      <w:r>
        <w:rPr>
          <w:rFonts w:ascii="Times New Roman" w:hAnsi="Times New Roman"/>
          <w:sz w:val="24"/>
          <w:szCs w:val="24"/>
        </w:rPr>
        <w:t xml:space="preserve">  This act shall take effect on July 1, 2009.</w:t>
      </w:r>
    </w:p>
    <w:p w:rsidR="002266C5" w:rsidRDefault="00B50782">
      <w:pPr>
        <w:spacing w:line="336" w:lineRule="auto"/>
      </w:pPr>
      <w:r>
        <w:rPr>
          <w:rFonts w:ascii="Times New Roman"/>
        </w:rPr>
        <w:tab/>
      </w:r>
    </w:p>
    <w:sectPr w:rsidR="002266C5" w:rsidSect="002266C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66C5"/>
    <w:rsid w:val="002266C5"/>
    <w:rsid w:val="00B5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8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50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>LEG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2009-01-07T20:43:00Z</dcterms:created>
  <dcterms:modified xsi:type="dcterms:W3CDTF">2009-01-07T20:43:00Z</dcterms:modified>
</cp:coreProperties>
</file>