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C3454" w:rsidRDefault="00070B2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5C3454" w:rsidRDefault="00070B2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070B2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C3454" w:rsidRDefault="00070B2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C3454" w:rsidRDefault="00070B2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3454" w:rsidRDefault="00070B2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C3454" w:rsidRDefault="00070B2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J. Binienda</w:t>
      </w:r>
    </w:p>
    <w:p w:rsidR="005C3454" w:rsidRDefault="00070B2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3454" w:rsidRDefault="00070B2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C3454" w:rsidRDefault="00070B2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C3454" w:rsidRDefault="00070B2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issuing a</w:t>
      </w:r>
      <w:r>
        <w:rPr>
          <w:rFonts w:ascii="Times New Roman"/>
          <w:sz w:val="24"/>
        </w:rPr>
        <w:t xml:space="preserve"> license to carry firearms to law enforcement officers.</w:t>
      </w:r>
      <w:proofErr w:type="gramEnd"/>
    </w:p>
    <w:p w:rsidR="005C3454" w:rsidRDefault="00070B2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3454" w:rsidRDefault="00070B2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C3454" w:rsidRDefault="005C345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J. Binienda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17th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Cleon H. Turner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</w:tbl>
      </w:sdtContent>
    </w:sdt>
    <w:p w:rsidR="005C3454" w:rsidRDefault="00070B2B">
      <w:pPr>
        <w:suppressLineNumbers/>
      </w:pPr>
      <w:r>
        <w:br w:type="page"/>
      </w:r>
    </w:p>
    <w:p w:rsidR="005C3454" w:rsidRDefault="00070B2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2285 OF 2007-2008.]</w:t>
      </w:r>
    </w:p>
    <w:p w:rsidR="005C3454" w:rsidRDefault="00070B2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C3454" w:rsidRDefault="00070B2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C3454" w:rsidRDefault="00070B2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C3454" w:rsidRDefault="00070B2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C3454" w:rsidRDefault="00070B2B">
      <w:pPr>
        <w:suppressLineNumbers/>
        <w:spacing w:after="2"/>
      </w:pPr>
      <w:r>
        <w:rPr>
          <w:sz w:val="14"/>
        </w:rPr>
        <w:br/>
      </w:r>
      <w:r>
        <w:br/>
      </w:r>
    </w:p>
    <w:p w:rsidR="005C3454" w:rsidRDefault="00070B2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issuing a license to carry firearms to law enforcement officers.</w:t>
      </w:r>
      <w:proofErr w:type="gramEnd"/>
      <w:r>
        <w:br/>
      </w:r>
      <w:r>
        <w:br/>
      </w:r>
      <w:r>
        <w:br/>
      </w:r>
    </w:p>
    <w:p w:rsidR="005C3454" w:rsidRDefault="00070B2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070B2B" w:rsidR="005C3454" w:rsidRDefault="00070B2B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070B2B">
        <w:rPr>
          <w:rFonts w:ascii="Times New Roman" w:hAnsi="Times New Roman" w:cs="Times New Roman"/>
          <w:sz w:val="24"/>
          <w:szCs w:val="24"/>
        </w:rPr>
        <w:t>Section 131 of chapter 140 of the Genera</w:t>
      </w:r>
      <w:r>
        <w:rPr>
          <w:rFonts w:ascii="Times New Roman" w:hAnsi="Times New Roman" w:cs="Times New Roman"/>
          <w:sz w:val="24"/>
          <w:szCs w:val="24"/>
        </w:rPr>
        <w:t>l Laws, as appearing in the 2006</w:t>
      </w:r>
      <w:r w:rsidRPr="00070B2B">
        <w:rPr>
          <w:rFonts w:ascii="Times New Roman" w:hAnsi="Times New Roman" w:cs="Times New Roman"/>
          <w:sz w:val="24"/>
          <w:szCs w:val="24"/>
        </w:rPr>
        <w:t xml:space="preserve"> Official Edition, is hereby amended by inserting, in paragraph (d) after the words “within the jurisdiction of the licensing authority” the following words: or any law enforcement officer employed by the licensing authority.</w:t>
      </w:r>
    </w:p>
    <w:sectPr w:rsidRPr="00070B2B" w:rsidR="005C3454" w:rsidSect="005C345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5C3454"/>
    <w:rsid w:val="00070B2B"/>
    <w:rsid w:val="005C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B2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70B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1109</Characters>
  <Application>Microsoft Office Word</Application>
  <DocSecurity>0</DocSecurity>
  <Lines>9</Lines>
  <Paragraphs>2</Paragraphs>
  <ScaleCrop>false</ScaleCrop>
  <Company>LEG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D. Murphy</cp:lastModifiedBy>
  <cp:revision>2</cp:revision>
  <dcterms:created xsi:type="dcterms:W3CDTF">2009-01-15T20:45:00Z</dcterms:created>
  <dcterms:modified xsi:type="dcterms:W3CDTF">2009-01-15T20:48:00Z</dcterms:modified>
</cp:coreProperties>
</file>