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F4018" w:rsidRDefault="00DE49C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BF4018" w:rsidRDefault="00DE49C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E49C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4018" w:rsidRDefault="00DE49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4018" w:rsidRDefault="00DE49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4018" w:rsidRDefault="00DE49C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4018" w:rsidRDefault="00DE49C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BF4018" w:rsidRDefault="00DE49C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4018" w:rsidRDefault="00DE49C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4018" w:rsidRDefault="00DE49C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4018" w:rsidRDefault="00DE49C7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disabled </w:t>
      </w:r>
      <w:r>
        <w:rPr>
          <w:rFonts w:ascii="Times New Roman"/>
          <w:sz w:val="24"/>
        </w:rPr>
        <w:t>service-connected veterans and the motor vehicle excise tax.</w:t>
      </w:r>
    </w:p>
    <w:p w:rsidR="00BF4018" w:rsidRDefault="00DE49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4018" w:rsidRDefault="00DE49C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4018" w:rsidRDefault="00BF401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Willie Mae Allen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L. Flynn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BF4018" w:rsidRDefault="00DE49C7">
      <w:pPr>
        <w:suppressLineNumbers/>
      </w:pPr>
      <w:r>
        <w:br w:type="page"/>
      </w:r>
    </w:p>
    <w:p w:rsidR="00BF4018" w:rsidRDefault="00DE49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F4018" w:rsidRDefault="00DE49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4018" w:rsidRDefault="00DE49C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4018" w:rsidRDefault="00DE49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4018" w:rsidRDefault="00DE49C7">
      <w:pPr>
        <w:suppressLineNumbers/>
        <w:spacing w:after="2"/>
      </w:pPr>
      <w:r>
        <w:rPr>
          <w:sz w:val="14"/>
        </w:rPr>
        <w:br/>
      </w:r>
      <w:r>
        <w:br/>
      </w:r>
    </w:p>
    <w:p w:rsidR="00BF4018" w:rsidRDefault="00DE49C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disabled service-connected veterans and the motor vehicle excise tax.</w:t>
      </w:r>
      <w:proofErr w:type="gramEnd"/>
      <w:r>
        <w:br/>
      </w:r>
      <w:r>
        <w:br/>
      </w:r>
      <w:r>
        <w:br/>
      </w:r>
    </w:p>
    <w:p w:rsidR="00BF4018" w:rsidRDefault="00DE49C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49C7" w:rsidP="00DE49C7" w:rsidRDefault="00DE49C7">
      <w:r>
        <w:rPr>
          <w:rFonts w:ascii="Times New Roman"/>
        </w:rPr>
        <w:tab/>
      </w:r>
      <w:r>
        <w:t>Section 1:  Section 1 of said chapter 60A, as so appearing, is hereby amended by inserting after the eight paragraph the following paragraph:-</w:t>
      </w:r>
    </w:p>
    <w:p w:rsidR="00DE49C7" w:rsidP="00DE49C7" w:rsidRDefault="00DE49C7">
      <w:pPr>
        <w:ind w:left="720" w:firstLine="30"/>
      </w:pPr>
      <w:r>
        <w:t xml:space="preserve">The excise imposed by this section shall not apply to a motor vehicle owned and registered by a veteran, as defined in section 7 of chapter 4, who according to the records of the United States Veterans Administration is one hundred percent service connected </w:t>
      </w:r>
      <w:r>
        <w:rPr>
          <w:b/>
          <w:bCs/>
        </w:rPr>
        <w:t>disabled</w:t>
      </w:r>
      <w:r>
        <w:t xml:space="preserve"> as defined by title 38 section 101 of the Code</w:t>
      </w:r>
    </w:p>
    <w:p w:rsidR="00BF4018" w:rsidRDefault="00BF4018">
      <w:pPr>
        <w:spacing w:line="336" w:lineRule="auto"/>
      </w:pPr>
    </w:p>
    <w:sectPr w:rsidR="00BF4018" w:rsidSect="00BF401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4018"/>
    <w:rsid w:val="00BF4018"/>
    <w:rsid w:val="00DE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C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E4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>LEG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whaddad</cp:lastModifiedBy>
  <cp:revision>2</cp:revision>
  <dcterms:created xsi:type="dcterms:W3CDTF">2009-01-15T20:46:00Z</dcterms:created>
  <dcterms:modified xsi:type="dcterms:W3CDTF">2009-01-15T20:46:00Z</dcterms:modified>
</cp:coreProperties>
</file>