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43FF8" w:rsidRDefault="001B14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43FF8" w:rsidRDefault="001B14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AD423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43FF8" w:rsidRDefault="001B14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3FF8" w:rsidRDefault="001B14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Binienda, John P. Fresolo</w:t>
      </w:r>
    </w:p>
    <w:p w:rsidR="00E43FF8" w:rsidRDefault="001B14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3FF8" w:rsidRDefault="001B14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43FF8" w:rsidRDefault="001B14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sz w:val="24"/>
        </w:rPr>
        <w:t>An Act Regulating Livery Vehicles</w:t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3FF8" w:rsidRDefault="001B14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43FF8" w:rsidRDefault="00E43F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J. Binienda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17th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</w:tbl>
      </w:sdtContent>
    </w:sdt>
    <w:p w:rsidR="00E43FF8" w:rsidRDefault="001B1456">
      <w:pPr>
        <w:suppressLineNumbers/>
      </w:pPr>
      <w:r>
        <w:br w:type="page"/>
      </w:r>
    </w:p>
    <w:p w:rsidR="00E43FF8" w:rsidRDefault="001B14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43FF8" w:rsidRDefault="001B14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3FF8" w:rsidRDefault="001B1456">
      <w:pPr>
        <w:suppressLineNumbers/>
        <w:spacing w:after="2"/>
      </w:pPr>
      <w:r>
        <w:rPr>
          <w:sz w:val="14"/>
        </w:rPr>
        <w:br/>
      </w:r>
      <w:r>
        <w:br/>
      </w:r>
    </w:p>
    <w:p w:rsidR="00E43FF8" w:rsidRDefault="001B1456">
      <w:pPr>
        <w:suppressLineNumbers/>
      </w:pPr>
      <w:r>
        <w:rPr>
          <w:rFonts w:ascii="Times New Roman"/>
          <w:smallCaps/>
          <w:sz w:val="28"/>
        </w:rPr>
        <w:t>An Act Regulating Livery Vehicles</w:t>
      </w:r>
      <w:r>
        <w:br/>
      </w:r>
      <w:r>
        <w:br/>
      </w:r>
      <w:r>
        <w:br/>
      </w:r>
    </w:p>
    <w:p w:rsidR="00E43FF8" w:rsidRDefault="001B14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F832CE" w:rsidR="001B1456" w:rsidP="001B1456" w:rsidRDefault="001B1456">
      <w:p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Chapter 90 of the General Laws</w:t>
      </w:r>
      <w:r>
        <w:rPr>
          <w:rFonts w:ascii="Times New Roman" w:hAnsi="Times New Roman"/>
          <w:sz w:val="24"/>
          <w:szCs w:val="24"/>
        </w:rPr>
        <w:t xml:space="preserve">, as appearing in the 2006 Official Edition, </w:t>
      </w:r>
      <w:r w:rsidRPr="00F832CE">
        <w:rPr>
          <w:rFonts w:ascii="Times New Roman" w:hAnsi="Times New Roman"/>
          <w:sz w:val="24"/>
          <w:szCs w:val="24"/>
        </w:rPr>
        <w:t xml:space="preserve"> is hereby amended by inserting after section 34R the following section:</w:t>
      </w:r>
      <w:r>
        <w:rPr>
          <w:rFonts w:ascii="Times New Roman" w:hAnsi="Times New Roman"/>
          <w:sz w:val="24"/>
          <w:szCs w:val="24"/>
        </w:rPr>
        <w:t>-</w:t>
      </w:r>
    </w:p>
    <w:p w:rsidRPr="00F832CE" w:rsidR="001B1456" w:rsidP="001B1456" w:rsidRDefault="001B1456">
      <w:pPr>
        <w:rPr>
          <w:rFonts w:ascii="Times New Roman" w:hAnsi="Times New Roman"/>
          <w:sz w:val="24"/>
          <w:szCs w:val="24"/>
        </w:rPr>
      </w:pPr>
    </w:p>
    <w:p w:rsidRPr="00F832CE" w:rsidR="001B1456" w:rsidP="001B1456" w:rsidRDefault="001B1456">
      <w:pPr>
        <w:rPr>
          <w:rFonts w:ascii="Times New Roman" w:hAnsi="Times New Roman"/>
          <w:sz w:val="24"/>
          <w:szCs w:val="24"/>
        </w:rPr>
      </w:pPr>
      <w:proofErr w:type="gramStart"/>
      <w:r w:rsidRPr="00F832CE">
        <w:rPr>
          <w:rFonts w:ascii="Times New Roman" w:hAnsi="Times New Roman"/>
          <w:sz w:val="24"/>
          <w:szCs w:val="24"/>
        </w:rPr>
        <w:t>Section 34S.</w:t>
      </w:r>
      <w:proofErr w:type="gramEnd"/>
      <w:r w:rsidRPr="00F832CE">
        <w:rPr>
          <w:rFonts w:ascii="Times New Roman" w:hAnsi="Times New Roman"/>
          <w:sz w:val="24"/>
          <w:szCs w:val="24"/>
        </w:rPr>
        <w:t xml:space="preserve">  Livery vehicle is a m</w:t>
      </w:r>
      <w:r>
        <w:rPr>
          <w:rFonts w:ascii="Times New Roman" w:hAnsi="Times New Roman"/>
          <w:sz w:val="24"/>
          <w:szCs w:val="24"/>
        </w:rPr>
        <w:t>otor</w:t>
      </w:r>
      <w:r w:rsidRPr="00F832CE">
        <w:rPr>
          <w:rFonts w:ascii="Times New Roman" w:hAnsi="Times New Roman"/>
          <w:sz w:val="24"/>
          <w:szCs w:val="24"/>
        </w:rPr>
        <w:t xml:space="preserve"> vehicle designed to carry 15 or fewer passengers including the driver that carries passengers for hire, business courtesy, employee shuttle customer shuttle, charter or other pre-ar</w:t>
      </w:r>
      <w:r>
        <w:rPr>
          <w:rFonts w:ascii="Times New Roman" w:hAnsi="Times New Roman"/>
          <w:sz w:val="24"/>
          <w:szCs w:val="24"/>
        </w:rPr>
        <w:t>ranged transportation, and</w:t>
      </w:r>
      <w:r w:rsidRPr="00F832CE">
        <w:rPr>
          <w:rFonts w:ascii="Times New Roman" w:hAnsi="Times New Roman"/>
          <w:sz w:val="24"/>
          <w:szCs w:val="24"/>
        </w:rPr>
        <w:t xml:space="preserve"> is not required to obtain a taxicab license pursuant to section 22 of chapter 40.</w:t>
      </w:r>
    </w:p>
    <w:p w:rsidRPr="00F832CE" w:rsidR="001B1456" w:rsidP="001B1456" w:rsidRDefault="001B1456">
      <w:p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A livery vehicle shall meet the following requirements:</w:t>
      </w:r>
    </w:p>
    <w:p w:rsidRPr="00F832CE" w:rsidR="001B1456" w:rsidP="001B1456" w:rsidRDefault="001B1456">
      <w:pPr>
        <w:rPr>
          <w:rFonts w:ascii="Times New Roman" w:hAnsi="Times New Roman"/>
          <w:sz w:val="24"/>
          <w:szCs w:val="24"/>
        </w:rPr>
      </w:pP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 xml:space="preserve"> Is hired on a pre-arranged basis with a minimum 12 hours notice;</w:t>
      </w: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Does not pick up hail fares nor solicit fares on any street, way</w:t>
      </w:r>
      <w:r>
        <w:rPr>
          <w:rFonts w:ascii="Times New Roman" w:hAnsi="Times New Roman"/>
          <w:sz w:val="24"/>
          <w:szCs w:val="24"/>
        </w:rPr>
        <w:t>,</w:t>
      </w:r>
      <w:r w:rsidRPr="00F832CE">
        <w:rPr>
          <w:rFonts w:ascii="Times New Roman" w:hAnsi="Times New Roman"/>
          <w:sz w:val="24"/>
          <w:szCs w:val="24"/>
        </w:rPr>
        <w:t xml:space="preserve"> road, stand, or parking lot, publ</w:t>
      </w:r>
      <w:r>
        <w:rPr>
          <w:rFonts w:ascii="Times New Roman" w:hAnsi="Times New Roman"/>
          <w:sz w:val="24"/>
          <w:szCs w:val="24"/>
        </w:rPr>
        <w:t>ic or</w:t>
      </w:r>
      <w:r w:rsidRPr="00F832CE">
        <w:rPr>
          <w:rFonts w:ascii="Times New Roman" w:hAnsi="Times New Roman"/>
          <w:sz w:val="24"/>
          <w:szCs w:val="24"/>
        </w:rPr>
        <w:t xml:space="preserve"> private within the state;</w:t>
      </w: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Does not contain a rate meter, and does not charge for services based upon miles traveled if the trips is less than 25 miles;</w:t>
      </w: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Operates on a scheduled business day, and is returned to the vehicle’</w:t>
      </w:r>
      <w:r>
        <w:rPr>
          <w:rFonts w:ascii="Times New Roman" w:hAnsi="Times New Roman"/>
          <w:sz w:val="24"/>
          <w:szCs w:val="24"/>
        </w:rPr>
        <w:t>s base of operation for</w:t>
      </w:r>
      <w:r w:rsidRPr="00F832CE">
        <w:rPr>
          <w:rFonts w:ascii="Times New Roman" w:hAnsi="Times New Roman"/>
          <w:sz w:val="24"/>
          <w:szCs w:val="24"/>
        </w:rPr>
        <w:t xml:space="preserve"> a continuous period of at least 4 hours in each 24 hour period;</w:t>
      </w: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Is operated by the name</w:t>
      </w:r>
      <w:r>
        <w:rPr>
          <w:rFonts w:ascii="Times New Roman" w:hAnsi="Times New Roman"/>
          <w:sz w:val="24"/>
          <w:szCs w:val="24"/>
        </w:rPr>
        <w:t>d</w:t>
      </w:r>
      <w:r w:rsidRPr="00F832CE">
        <w:rPr>
          <w:rFonts w:ascii="Times New Roman" w:hAnsi="Times New Roman"/>
          <w:sz w:val="24"/>
          <w:szCs w:val="24"/>
        </w:rPr>
        <w:t xml:space="preserve"> insured, and employee, or an independent contractor of the named insured, as a licensed chauffer;</w:t>
      </w: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Operates from a fix base with two-way communication;</w:t>
      </w:r>
    </w:p>
    <w:p w:rsidRPr="00F832CE"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832CE">
        <w:rPr>
          <w:rFonts w:ascii="Times New Roman" w:hAnsi="Times New Roman"/>
          <w:sz w:val="24"/>
          <w:szCs w:val="24"/>
        </w:rPr>
        <w:t>Must maintain a daily log with time and name of passengers with schedule pick-ups and destinations;</w:t>
      </w:r>
    </w:p>
    <w:p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payment method is by billing or credit card;</w:t>
      </w:r>
    </w:p>
    <w:p w:rsidR="001B1456" w:rsidP="001B1456" w:rsidRDefault="001B14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Not for drop-off and pickup unless being utilized by an employment agency or non-profit group, or for interstate travel that takes fares at least 20 miles out of the city;</w:t>
      </w:r>
    </w:p>
    <w:p w:rsidR="001B1456" w:rsidP="001B1456" w:rsidRDefault="001B1456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utilized by a car dealership to transport clients and utilizes a livery registration plate;</w:t>
      </w:r>
    </w:p>
    <w:p w:rsidR="001B1456" w:rsidP="001B1456" w:rsidRDefault="001B1456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utilized by a not-for-profit organization for the transportation of their clients; </w:t>
      </w:r>
    </w:p>
    <w:p w:rsidR="001B1456" w:rsidP="001B1456" w:rsidRDefault="001B1456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Must be registered and insured as a livery, displaying a livery registration plate issued by the Massachusetts registry of motor vehicles.</w:t>
      </w:r>
    </w:p>
    <w:p w:rsidR="001B1456" w:rsidP="001B1456" w:rsidRDefault="001B1456">
      <w:pPr>
        <w:tabs>
          <w:tab w:val="left" w:pos="810"/>
        </w:tabs>
        <w:rPr>
          <w:rFonts w:ascii="Times New Roman" w:hAnsi="Times New Roman"/>
          <w:sz w:val="24"/>
          <w:szCs w:val="24"/>
        </w:rPr>
      </w:pPr>
    </w:p>
    <w:p w:rsidR="001B1456" w:rsidP="001B1456" w:rsidRDefault="001B1456">
      <w:pPr>
        <w:tabs>
          <w:tab w:val="left" w:pos="8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owner or driver of any livery vehicle found to be operating illegally as a taxicab shall be punished by a fine not exceeding $250 or the immediate suspension of the vehicle for a period not exceeding 30 days, or both.  Any subsequent offense shall be punished by a fine not exceeding $500 and the immediate suspension of the vehicle for a period of not less than 6 months.</w:t>
      </w:r>
    </w:p>
    <w:p w:rsidR="00E43FF8" w:rsidRDefault="001B1456">
      <w:pPr>
        <w:spacing w:line="336" w:lineRule="auto"/>
      </w:pPr>
      <w:r>
        <w:rPr>
          <w:rFonts w:ascii="Times New Roman"/>
        </w:rPr>
        <w:tab/>
      </w:r>
    </w:p>
    <w:sectPr w:rsidR="00E43FF8" w:rsidSect="00E43F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F68F3"/>
    <w:multiLevelType w:val="hybridMultilevel"/>
    <w:tmpl w:val="424CDA42"/>
    <w:lvl w:ilvl="0" w:tplc="E7FAF1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3FF8"/>
    <w:rsid w:val="00076E8F"/>
    <w:rsid w:val="001B1456"/>
    <w:rsid w:val="00AD4234"/>
    <w:rsid w:val="00E4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1456"/>
  </w:style>
  <w:style w:type="paragraph" w:styleId="ListParagraph">
    <w:name w:val="List Paragraph"/>
    <w:basedOn w:val="Normal"/>
    <w:uiPriority w:val="34"/>
    <w:qFormat/>
    <w:rsid w:val="001B1456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2634</Characters>
  <Application>Microsoft Office Word</Application>
  <DocSecurity>0</DocSecurity>
  <Lines>21</Lines>
  <Paragraphs>6</Paragraphs>
  <ScaleCrop>false</ScaleCrop>
  <Company>LEG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D. Murphy</cp:lastModifiedBy>
  <cp:revision>3</cp:revision>
  <dcterms:created xsi:type="dcterms:W3CDTF">2009-01-13T23:28:00Z</dcterms:created>
  <dcterms:modified xsi:type="dcterms:W3CDTF">2009-01-13T23:54:00Z</dcterms:modified>
</cp:coreProperties>
</file>