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538B1" w:rsidRDefault="007E429D">
      <w:pPr>
        <w:suppressLineNumbers/>
        <w:spacing w:after="2"/>
        <w:jc w:val="center"/>
      </w:pPr>
      <w:r>
        <w:rPr>
          <w:rFonts w:ascii="Arial"/>
          <w:sz w:val="18"/>
        </w:rPr>
        <w:t>HOUSE DOCKET, NO.         FILED ON: 1/15/2009</w:t>
      </w:r>
    </w:p>
    <w:p w:rsidR="007538B1" w:rsidRDefault="007E429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E429D">
            <w:pPr>
              <w:suppressLineNumbers/>
              <w:jc w:val="right"/>
              <w:rPr>
                <w:b/>
                <w:sz w:val="28"/>
              </w:rPr>
            </w:pPr>
          </w:p>
        </w:tc>
      </w:tr>
    </w:tbl>
    <w:p w:rsidR="007538B1" w:rsidRDefault="007E429D">
      <w:pPr>
        <w:suppressLineNumbers/>
        <w:spacing w:before="2" w:after="2"/>
        <w:jc w:val="center"/>
      </w:pPr>
      <w:r>
        <w:rPr>
          <w:rFonts w:ascii="Old English Text MT"/>
          <w:sz w:val="32"/>
        </w:rPr>
        <w:t>The Commonwealth of Massachusetts</w:t>
      </w:r>
    </w:p>
    <w:p w:rsidR="007538B1" w:rsidRDefault="007E429D">
      <w:pPr>
        <w:suppressLineNumbers/>
        <w:spacing w:after="2"/>
        <w:jc w:val="center"/>
      </w:pPr>
      <w:r>
        <w:rPr>
          <w:rFonts w:ascii="Times New Roman"/>
          <w:b/>
          <w:sz w:val="32"/>
          <w:vertAlign w:val="superscript"/>
        </w:rPr>
        <w:t>_______________</w:t>
      </w:r>
    </w:p>
    <w:p w:rsidR="007538B1" w:rsidRDefault="007E429D">
      <w:pPr>
        <w:suppressLineNumbers/>
        <w:spacing w:before="2"/>
        <w:jc w:val="center"/>
      </w:pPr>
      <w:r>
        <w:rPr>
          <w:rFonts w:ascii="Times New Roman"/>
          <w:sz w:val="20"/>
        </w:rPr>
        <w:t>PRESENTED BY:</w:t>
      </w:r>
    </w:p>
    <w:p w:rsidR="007538B1" w:rsidRDefault="007E429D">
      <w:pPr>
        <w:suppressLineNumbers/>
        <w:spacing w:after="2"/>
        <w:jc w:val="center"/>
      </w:pPr>
      <w:r>
        <w:rPr>
          <w:rFonts w:ascii="Times New Roman"/>
          <w:b/>
          <w:sz w:val="24"/>
        </w:rPr>
        <w:t>John J. Binienda</w:t>
      </w:r>
    </w:p>
    <w:p w:rsidR="007538B1" w:rsidRDefault="007E429D">
      <w:pPr>
        <w:suppressLineNumbers/>
        <w:jc w:val="center"/>
      </w:pPr>
      <w:r>
        <w:rPr>
          <w:rFonts w:ascii="Times New Roman"/>
          <w:b/>
          <w:sz w:val="32"/>
          <w:vertAlign w:val="superscript"/>
        </w:rPr>
        <w:t>_______________</w:t>
      </w:r>
    </w:p>
    <w:p w:rsidR="007538B1" w:rsidRDefault="007E429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538B1" w:rsidRDefault="007E429D">
      <w:pPr>
        <w:suppressLineNumbers/>
      </w:pPr>
      <w:r>
        <w:rPr>
          <w:rFonts w:ascii="Times New Roman"/>
          <w:sz w:val="20"/>
        </w:rPr>
        <w:tab/>
        <w:t>The undersigned legislators and/or citizens respectfully petition for the passage of the accompanying bill:</w:t>
      </w:r>
    </w:p>
    <w:p w:rsidR="007538B1" w:rsidRDefault="007E429D">
      <w:pPr>
        <w:suppressLineNumbers/>
        <w:spacing w:after="2"/>
        <w:jc w:val="center"/>
      </w:pPr>
      <w:proofErr w:type="gramStart"/>
      <w:r>
        <w:rPr>
          <w:rFonts w:ascii="Times New Roman"/>
          <w:sz w:val="24"/>
        </w:rPr>
        <w:t>An Act providing for the civ</w:t>
      </w:r>
      <w:r>
        <w:rPr>
          <w:rFonts w:ascii="Times New Roman"/>
          <w:sz w:val="24"/>
        </w:rPr>
        <w:t>il liability of drug dealers.</w:t>
      </w:r>
      <w:proofErr w:type="gramEnd"/>
    </w:p>
    <w:p w:rsidR="007538B1" w:rsidRDefault="007E429D">
      <w:pPr>
        <w:suppressLineNumbers/>
        <w:spacing w:after="2"/>
        <w:jc w:val="center"/>
      </w:pPr>
      <w:r>
        <w:rPr>
          <w:rFonts w:ascii="Times New Roman"/>
          <w:b/>
          <w:sz w:val="32"/>
          <w:vertAlign w:val="superscript"/>
        </w:rPr>
        <w:t>_______________</w:t>
      </w:r>
    </w:p>
    <w:p w:rsidR="007538B1" w:rsidRDefault="007E429D">
      <w:pPr>
        <w:suppressLineNumbers/>
        <w:jc w:val="center"/>
      </w:pPr>
      <w:r>
        <w:rPr>
          <w:rFonts w:ascii="Times New Roman"/>
          <w:sz w:val="20"/>
        </w:rPr>
        <w:t>PETITION OF:</w:t>
      </w:r>
    </w:p>
    <w:p w:rsidR="007538B1" w:rsidRDefault="007538B1">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J. Binienda</w:t>
                </w:r>
              </w:p>
            </w:tc>
            <w:tc>
              <w:tcPr>
                <w:tcW w:w="4500" w:type="dxa"/>
              </w:tcPr>
              <w:p>
                <w:pPr>
                  <w:suppressLineNumbers/>
                  <w:spacing w:after="2"/>
                  <w:rPr>
                    <w:rFonts w:ascii="Times New Roman"/>
                    <w:sz w:val="22"/>
                  </w:rPr>
                </w:pPr>
                <w:r>
                  <w:rPr>
                    <w:rFonts w:ascii="Times New Roman"/>
                    <w:sz w:val="22"/>
                  </w:rPr>
                  <w:t>17th Worcester</w:t>
                </w:r>
              </w:p>
            </w:tc>
          </w:tr>
          <w:tr>
            <w:tc>
              <w:tcPr>
                <w:tcW w:w="4500" w:type="dxa"/>
              </w:tcPr>
              <w:p>
                <w:pPr>
                  <w:suppressLineNumbers/>
                  <w:spacing w:after="2"/>
                  <w:rPr>
                    <w:rFonts w:ascii="Times New Roman"/>
                    <w:sz w:val="22"/>
                  </w:rPr>
                </w:pPr>
                <w:r>
                  <w:rPr>
                    <w:rFonts w:ascii="Times New Roman"/>
                    <w:sz w:val="22"/>
                  </w:rPr>
                  <w:t>John P. Fresolo</w:t>
                </w:r>
              </w:p>
            </w:tc>
            <w:tc>
              <w:tcPr>
                <w:tcW w:w="4500" w:type="dxa"/>
              </w:tcPr>
              <w:p>
                <w:pPr>
                  <w:suppressLineNumbers/>
                  <w:spacing w:after="2"/>
                  <w:rPr>
                    <w:rFonts w:ascii="Times New Roman"/>
                    <w:sz w:val="22"/>
                  </w:rPr>
                </w:pPr>
                <w:r>
                  <w:rPr>
                    <w:rFonts w:ascii="Times New Roman"/>
                    <w:sz w:val="22"/>
                  </w:rPr>
                  <w:t>16th Worcester</w:t>
                </w:r>
              </w:p>
            </w:tc>
          </w:tr>
        </w:tbl>
      </w:sdtContent>
    </w:sdt>
    <w:p w:rsidR="007538B1" w:rsidRDefault="007E429D">
      <w:pPr>
        <w:suppressLineNumbers/>
      </w:pPr>
      <w:r>
        <w:br w:type="page"/>
      </w:r>
    </w:p>
    <w:p w:rsidR="007538B1" w:rsidRDefault="007E429D">
      <w:pPr>
        <w:suppressLineNumbers/>
        <w:jc w:val="center"/>
      </w:pPr>
      <w:r>
        <w:rPr>
          <w:rFonts w:ascii="Times New Roman"/>
          <w:sz w:val="24"/>
        </w:rPr>
        <w:lastRenderedPageBreak/>
        <w:t>[SIMILAR MATTER FILED IN PREVIOUS SESSION</w:t>
      </w:r>
      <w:r>
        <w:rPr>
          <w:rFonts w:ascii="Times New Roman"/>
          <w:sz w:val="24"/>
        </w:rPr>
        <w:br/>
        <w:t>SEE HOUSE, NO. 1321 OF 2007-2008.]</w:t>
      </w:r>
    </w:p>
    <w:p w:rsidR="007538B1" w:rsidRDefault="007E429D">
      <w:pPr>
        <w:suppressLineNumbers/>
        <w:spacing w:before="2" w:after="2"/>
        <w:jc w:val="center"/>
      </w:pPr>
      <w:r>
        <w:rPr>
          <w:rFonts w:ascii="Old English Text MT"/>
          <w:sz w:val="32"/>
        </w:rPr>
        <w:t>The Commonwealth of Massachusetts</w:t>
      </w:r>
      <w:r>
        <w:rPr>
          <w:rFonts w:ascii="Old English Text MT"/>
          <w:sz w:val="32"/>
        </w:rPr>
        <w:br/>
      </w:r>
    </w:p>
    <w:p w:rsidR="007538B1" w:rsidRDefault="007E429D">
      <w:pPr>
        <w:suppressLineNumbers/>
        <w:spacing w:after="2"/>
        <w:jc w:val="center"/>
      </w:pPr>
      <w:r>
        <w:rPr>
          <w:rFonts w:ascii="Times New Roman"/>
          <w:b/>
          <w:sz w:val="24"/>
          <w:vertAlign w:val="superscript"/>
        </w:rPr>
        <w:t>_______________</w:t>
      </w:r>
    </w:p>
    <w:p w:rsidR="007538B1" w:rsidRDefault="007E429D">
      <w:pPr>
        <w:suppressLineNumbers/>
        <w:spacing w:after="2"/>
        <w:jc w:val="center"/>
      </w:pPr>
      <w:r>
        <w:rPr>
          <w:rFonts w:ascii="Times New Roman"/>
          <w:b/>
          <w:sz w:val="18"/>
        </w:rPr>
        <w:t>In the Year Two Thousand and Nine</w:t>
      </w:r>
    </w:p>
    <w:p w:rsidR="007538B1" w:rsidRDefault="007E429D">
      <w:pPr>
        <w:suppressLineNumbers/>
        <w:spacing w:after="2"/>
        <w:jc w:val="center"/>
      </w:pPr>
      <w:r>
        <w:rPr>
          <w:rFonts w:ascii="Times New Roman"/>
          <w:b/>
          <w:sz w:val="24"/>
          <w:vertAlign w:val="superscript"/>
        </w:rPr>
        <w:t>_______________</w:t>
      </w:r>
    </w:p>
    <w:p w:rsidR="007538B1" w:rsidRDefault="007E429D">
      <w:pPr>
        <w:suppressLineNumbers/>
        <w:spacing w:after="2"/>
      </w:pPr>
      <w:r>
        <w:rPr>
          <w:sz w:val="14"/>
        </w:rPr>
        <w:br/>
      </w:r>
      <w:r>
        <w:br/>
      </w:r>
    </w:p>
    <w:p w:rsidR="007538B1" w:rsidRDefault="007E429D">
      <w:pPr>
        <w:suppressLineNumbers/>
      </w:pPr>
      <w:proofErr w:type="gramStart"/>
      <w:r>
        <w:rPr>
          <w:rFonts w:ascii="Times New Roman"/>
          <w:smallCaps/>
          <w:sz w:val="28"/>
        </w:rPr>
        <w:t>An Act providing for the civil liability of drug dealers.</w:t>
      </w:r>
      <w:proofErr w:type="gramEnd"/>
      <w:r>
        <w:br/>
      </w:r>
      <w:r>
        <w:br/>
      </w:r>
      <w:r>
        <w:br/>
      </w:r>
    </w:p>
    <w:p w:rsidR="007538B1" w:rsidRDefault="007E429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7E429D" w:rsidR="007E429D" w:rsidP="007E429D" w:rsidRDefault="007E429D">
      <w:pPr>
        <w:overflowPunct w:val="0"/>
        <w:autoSpaceDE w:val="0"/>
        <w:autoSpaceDN w:val="0"/>
        <w:jc w:val="both"/>
        <w:rPr>
          <w:rFonts w:ascii="Times New Roman" w:hAnsi="Times New Roman" w:cs="Times New Roman"/>
          <w:sz w:val="24"/>
          <w:szCs w:val="24"/>
        </w:rPr>
      </w:pPr>
      <w:r>
        <w:rPr>
          <w:rFonts w:ascii="Times New Roman"/>
        </w:rPr>
        <w:tab/>
      </w:r>
      <w:proofErr w:type="gramStart"/>
      <w:r w:rsidRPr="007E429D">
        <w:rPr>
          <w:rFonts w:ascii="Times New Roman" w:hAnsi="Times New Roman" w:cs="Times New Roman"/>
          <w:sz w:val="24"/>
          <w:szCs w:val="24"/>
        </w:rPr>
        <w:t>SECTION 1.</w:t>
      </w:r>
      <w:proofErr w:type="gramEnd"/>
      <w:r w:rsidRPr="007E429D">
        <w:rPr>
          <w:rFonts w:ascii="Times New Roman" w:hAnsi="Times New Roman" w:cs="Times New Roman"/>
          <w:sz w:val="24"/>
          <w:szCs w:val="24"/>
        </w:rPr>
        <w:tab/>
        <w:t>The Genera</w:t>
      </w:r>
      <w:r>
        <w:rPr>
          <w:rFonts w:ascii="Times New Roman" w:hAnsi="Times New Roman" w:cs="Times New Roman"/>
          <w:sz w:val="24"/>
          <w:szCs w:val="24"/>
        </w:rPr>
        <w:t>l Laws, as appearing in the 2006</w:t>
      </w:r>
      <w:r w:rsidRPr="007E429D">
        <w:rPr>
          <w:rFonts w:ascii="Times New Roman" w:hAnsi="Times New Roman" w:cs="Times New Roman"/>
          <w:sz w:val="24"/>
          <w:szCs w:val="24"/>
        </w:rPr>
        <w:t xml:space="preserve"> Official Edition, are hereby amended by inserting after Chapter 94F the following new chapter:—</w:t>
      </w:r>
    </w:p>
    <w:p w:rsidRPr="007E429D" w:rsidR="007E429D" w:rsidP="007E429D" w:rsidRDefault="007E429D">
      <w:pPr>
        <w:overflowPunct w:val="0"/>
        <w:autoSpaceDE w:val="0"/>
        <w:autoSpaceDN w:val="0"/>
        <w:jc w:val="both"/>
        <w:rPr>
          <w:rFonts w:ascii="Times New Roman" w:hAnsi="Times New Roman" w:cs="Times New Roman"/>
          <w:sz w:val="24"/>
          <w:szCs w:val="24"/>
        </w:rPr>
      </w:pPr>
      <w:proofErr w:type="gramStart"/>
      <w:r>
        <w:rPr>
          <w:rFonts w:ascii="Times New Roman" w:hAnsi="Times New Roman" w:cs="Times New Roman"/>
          <w:b/>
          <w:bCs/>
          <w:sz w:val="24"/>
          <w:szCs w:val="24"/>
        </w:rPr>
        <w:t xml:space="preserve">CHAPTER </w:t>
      </w:r>
      <w:r w:rsidRPr="007E429D">
        <w:rPr>
          <w:rFonts w:ascii="Times New Roman" w:hAnsi="Times New Roman" w:cs="Times New Roman"/>
          <w:b/>
          <w:bCs/>
          <w:sz w:val="24"/>
          <w:szCs w:val="24"/>
        </w:rPr>
        <w:t>94G.</w:t>
      </w:r>
      <w:proofErr w:type="gramEnd"/>
      <w:r w:rsidRPr="007E429D">
        <w:rPr>
          <w:rFonts w:ascii="Times New Roman" w:hAnsi="Times New Roman" w:cs="Times New Roman"/>
          <w:b/>
          <w:bCs/>
          <w:sz w:val="24"/>
          <w:szCs w:val="24"/>
        </w:rPr>
        <w:br/>
      </w:r>
      <w:proofErr w:type="gramStart"/>
      <w:r w:rsidRPr="007E429D">
        <w:rPr>
          <w:rFonts w:ascii="Times New Roman" w:hAnsi="Times New Roman" w:cs="Times New Roman"/>
          <w:b/>
          <w:bCs/>
          <w:sz w:val="24"/>
          <w:szCs w:val="24"/>
        </w:rPr>
        <w:t>DRUG DEALER LIABILITY.</w:t>
      </w:r>
      <w:proofErr w:type="gramEnd"/>
    </w:p>
    <w:p w:rsidR="007E429D" w:rsidP="007E429D" w:rsidRDefault="007E429D">
      <w:pPr>
        <w:overflowPunct w:val="0"/>
        <w:autoSpaceDE w:val="0"/>
        <w:autoSpaceDN w:val="0"/>
        <w:jc w:val="both"/>
        <w:rPr>
          <w:rFonts w:ascii="Times New Roman" w:hAnsi="Times New Roman" w:cs="Times New Roman"/>
          <w:sz w:val="24"/>
          <w:szCs w:val="24"/>
        </w:rPr>
      </w:pPr>
      <w:r w:rsidRPr="007E429D">
        <w:rPr>
          <w:rFonts w:ascii="Times New Roman" w:hAnsi="Times New Roman" w:cs="Times New Roman"/>
          <w:sz w:val="24"/>
          <w:szCs w:val="24"/>
        </w:rPr>
        <w:t xml:space="preserve">            </w:t>
      </w:r>
      <w:proofErr w:type="gramStart"/>
      <w:r w:rsidRPr="007E429D">
        <w:rPr>
          <w:rFonts w:ascii="Times New Roman" w:hAnsi="Times New Roman" w:cs="Times New Roman"/>
          <w:sz w:val="24"/>
          <w:szCs w:val="24"/>
        </w:rPr>
        <w:t>Section 1.</w:t>
      </w:r>
      <w:proofErr w:type="gramEnd"/>
      <w:r w:rsidRPr="007E429D">
        <w:rPr>
          <w:rFonts w:ascii="Times New Roman" w:hAnsi="Times New Roman" w:cs="Times New Roman"/>
          <w:sz w:val="24"/>
          <w:szCs w:val="24"/>
        </w:rPr>
        <w:t xml:space="preserve"> As used in this chapter, the following terms shall have the following meanings:</w:t>
      </w:r>
      <w:r w:rsidRPr="007E429D">
        <w:rPr>
          <w:rFonts w:ascii="Times New Roman" w:hAnsi="Times New Roman" w:cs="Times New Roman"/>
          <w:sz w:val="24"/>
          <w:szCs w:val="24"/>
        </w:rPr>
        <w:br/>
        <w:t>            (a) “Marketing of controlled dangerous substances”, the illegal distributing, dispensing, or possessing with intent to distribute a specific controlled dangerous substance.</w:t>
      </w:r>
      <w:r w:rsidRPr="007E429D">
        <w:rPr>
          <w:rFonts w:ascii="Times New Roman" w:hAnsi="Times New Roman" w:cs="Times New Roman"/>
          <w:sz w:val="24"/>
          <w:szCs w:val="24"/>
        </w:rPr>
        <w:br/>
        <w:t xml:space="preserve">            (b) “Individual user of the controlled dangerous substance”, the individual whose illegal use of a specified controlled dangerous substance is the basis of an action brought </w:t>
      </w:r>
      <w:r>
        <w:rPr>
          <w:rFonts w:ascii="Times New Roman" w:hAnsi="Times New Roman" w:cs="Times New Roman"/>
          <w:sz w:val="24"/>
          <w:szCs w:val="24"/>
        </w:rPr>
        <w:t>under this chapter.</w:t>
      </w:r>
      <w:r>
        <w:rPr>
          <w:rFonts w:ascii="Times New Roman" w:hAnsi="Times New Roman" w:cs="Times New Roman"/>
          <w:sz w:val="24"/>
          <w:szCs w:val="24"/>
        </w:rPr>
        <w:br/>
        <w:t>           </w:t>
      </w:r>
      <w:r w:rsidRPr="007E429D">
        <w:rPr>
          <w:rFonts w:ascii="Times New Roman" w:hAnsi="Times New Roman" w:cs="Times New Roman"/>
          <w:sz w:val="24"/>
          <w:szCs w:val="24"/>
        </w:rPr>
        <w:t>(c) “Level I Offense”:</w:t>
      </w:r>
      <w:r w:rsidRPr="007E429D">
        <w:rPr>
          <w:rFonts w:ascii="Times New Roman" w:hAnsi="Times New Roman" w:cs="Times New Roman"/>
          <w:sz w:val="24"/>
          <w:szCs w:val="24"/>
        </w:rPr>
        <w:br/>
        <w:t>            (1) Possessing with intent to distribute less than four ounces of a specified controlled dangerous substance as defined in this section;</w:t>
      </w:r>
      <w:r w:rsidRPr="007E429D">
        <w:rPr>
          <w:rFonts w:ascii="Times New Roman" w:hAnsi="Times New Roman" w:cs="Times New Roman"/>
          <w:sz w:val="24"/>
          <w:szCs w:val="24"/>
        </w:rPr>
        <w:br/>
        <w:t>            (2) Distributing or dispensing less than one ounce of a specified controlled dangerous substance as defined in this section;</w:t>
      </w:r>
      <w:r w:rsidRPr="007E429D">
        <w:rPr>
          <w:rFonts w:ascii="Times New Roman" w:hAnsi="Times New Roman" w:cs="Times New Roman"/>
          <w:sz w:val="24"/>
          <w:szCs w:val="24"/>
        </w:rPr>
        <w:br/>
        <w:t>            (3) Possessing with intent to distribute 25 or more but less than 50 marijuana plants;</w:t>
      </w:r>
      <w:r w:rsidRPr="007E429D">
        <w:rPr>
          <w:rFonts w:ascii="Times New Roman" w:hAnsi="Times New Roman" w:cs="Times New Roman"/>
          <w:sz w:val="24"/>
          <w:szCs w:val="24"/>
        </w:rPr>
        <w:br/>
        <w:t>            (4) Possessing with intent to distribute less than four pounds of marijuana; or</w:t>
      </w:r>
      <w:r w:rsidRPr="007E429D">
        <w:rPr>
          <w:rFonts w:ascii="Times New Roman" w:hAnsi="Times New Roman" w:cs="Times New Roman"/>
          <w:sz w:val="24"/>
          <w:szCs w:val="24"/>
        </w:rPr>
        <w:br/>
        <w:t>            (5) Distributing or dispensing more than 28.5 grams of marijuana.</w:t>
      </w:r>
      <w:r w:rsidRPr="007E429D">
        <w:rPr>
          <w:rFonts w:ascii="Times New Roman" w:hAnsi="Times New Roman" w:cs="Times New Roman"/>
          <w:sz w:val="24"/>
          <w:szCs w:val="24"/>
        </w:rPr>
        <w:br/>
        <w:t>            (d) “Level 2 Offense”:</w:t>
      </w:r>
      <w:r w:rsidRPr="007E429D">
        <w:rPr>
          <w:rFonts w:ascii="Times New Roman" w:hAnsi="Times New Roman" w:cs="Times New Roman"/>
          <w:sz w:val="24"/>
          <w:szCs w:val="24"/>
        </w:rPr>
        <w:br/>
        <w:t>            (1) Possessing with intent to distribute four ounces or more but less than eight ounces of a specified controlled dangerous substance as defined in this section;</w:t>
      </w:r>
      <w:r w:rsidRPr="007E429D">
        <w:rPr>
          <w:rFonts w:ascii="Times New Roman" w:hAnsi="Times New Roman" w:cs="Times New Roman"/>
          <w:sz w:val="24"/>
          <w:szCs w:val="24"/>
        </w:rPr>
        <w:br/>
      </w:r>
      <w:r w:rsidRPr="007E429D">
        <w:rPr>
          <w:rFonts w:ascii="Times New Roman" w:hAnsi="Times New Roman" w:cs="Times New Roman"/>
          <w:sz w:val="24"/>
          <w:szCs w:val="24"/>
        </w:rPr>
        <w:lastRenderedPageBreak/>
        <w:t>            (2) Distributing or dispensing one ounce or more but less than two ounces of a specified controlled dangerous substance as defined in this section;</w:t>
      </w:r>
      <w:r w:rsidRPr="007E429D">
        <w:rPr>
          <w:rFonts w:ascii="Times New Roman" w:hAnsi="Times New Roman" w:cs="Times New Roman"/>
          <w:sz w:val="24"/>
          <w:szCs w:val="24"/>
        </w:rPr>
        <w:br/>
        <w:t>            (3) Possessing with intent to distribute 50 or more but less than 75 marijuana plants;</w:t>
      </w:r>
      <w:r w:rsidRPr="007E429D">
        <w:rPr>
          <w:rFonts w:ascii="Times New Roman" w:hAnsi="Times New Roman" w:cs="Times New Roman"/>
          <w:sz w:val="24"/>
          <w:szCs w:val="24"/>
        </w:rPr>
        <w:br/>
        <w:t xml:space="preserve">            (4) Possessing with intent to distribute four pounds or more but less that 8 pounds of marijuana; or </w:t>
      </w:r>
      <w:r w:rsidRPr="007E429D">
        <w:rPr>
          <w:rFonts w:ascii="Times New Roman" w:hAnsi="Times New Roman" w:cs="Times New Roman"/>
          <w:sz w:val="24"/>
          <w:szCs w:val="24"/>
        </w:rPr>
        <w:br/>
        <w:t>            (5) Distributing or dispensing more than one pound but less than five pounds of marijuana.</w:t>
      </w:r>
      <w:r w:rsidRPr="007E429D">
        <w:rPr>
          <w:rFonts w:ascii="Times New Roman" w:hAnsi="Times New Roman" w:cs="Times New Roman"/>
          <w:sz w:val="24"/>
          <w:szCs w:val="24"/>
        </w:rPr>
        <w:br/>
        <w:t>            (e) “Level 3 Offense”:</w:t>
      </w:r>
      <w:r w:rsidRPr="007E429D">
        <w:rPr>
          <w:rFonts w:ascii="Times New Roman" w:hAnsi="Times New Roman" w:cs="Times New Roman"/>
          <w:sz w:val="24"/>
          <w:szCs w:val="24"/>
        </w:rPr>
        <w:br/>
        <w:t>            (1) Possessing with intent to distribute eight ounces or more but less than 16 ounces of a specified controlled dangerous substance as defined in this section;</w:t>
      </w:r>
      <w:r w:rsidRPr="007E429D">
        <w:rPr>
          <w:rFonts w:ascii="Times New Roman" w:hAnsi="Times New Roman" w:cs="Times New Roman"/>
          <w:sz w:val="24"/>
          <w:szCs w:val="24"/>
        </w:rPr>
        <w:br/>
        <w:t>            (2) Distributing or dispensing two ounces or more but less than four ounces of a specified controlled dangerous substance as defined in this section;</w:t>
      </w:r>
      <w:r w:rsidRPr="007E429D">
        <w:rPr>
          <w:rFonts w:ascii="Times New Roman" w:hAnsi="Times New Roman" w:cs="Times New Roman"/>
          <w:sz w:val="24"/>
          <w:szCs w:val="24"/>
        </w:rPr>
        <w:br/>
        <w:t>            (3) Possessing with intent to distribute 75 or more but less than 100 marijuana plants.</w:t>
      </w:r>
      <w:r w:rsidRPr="007E429D">
        <w:rPr>
          <w:rFonts w:ascii="Times New Roman" w:hAnsi="Times New Roman" w:cs="Times New Roman"/>
          <w:sz w:val="24"/>
          <w:szCs w:val="24"/>
        </w:rPr>
        <w:br/>
        <w:t>            (4) Possessing with intent to distribute eight pounds or more but less than 16 pounds of marijuana, or</w:t>
      </w:r>
      <w:r w:rsidRPr="007E429D">
        <w:rPr>
          <w:rFonts w:ascii="Times New Roman" w:hAnsi="Times New Roman" w:cs="Times New Roman"/>
          <w:sz w:val="24"/>
          <w:szCs w:val="24"/>
        </w:rPr>
        <w:br/>
        <w:t>            (5) Distributing or dispensing more than five pounds but less than ten pounds of marijuana.</w:t>
      </w:r>
      <w:r w:rsidRPr="007E429D">
        <w:rPr>
          <w:rFonts w:ascii="Times New Roman" w:hAnsi="Times New Roman" w:cs="Times New Roman"/>
          <w:sz w:val="24"/>
          <w:szCs w:val="24"/>
        </w:rPr>
        <w:br/>
        <w:t>            (f) “Level 4 Offense”:</w:t>
      </w:r>
      <w:r w:rsidRPr="007E429D">
        <w:rPr>
          <w:rFonts w:ascii="Times New Roman" w:hAnsi="Times New Roman" w:cs="Times New Roman"/>
          <w:sz w:val="24"/>
          <w:szCs w:val="24"/>
        </w:rPr>
        <w:br/>
        <w:t>            (1) Possessing with intent to distribute 16 ounces or more of a specified controlled dangerous substance as defined in this section;</w:t>
      </w:r>
      <w:r w:rsidRPr="007E429D">
        <w:rPr>
          <w:rFonts w:ascii="Times New Roman" w:hAnsi="Times New Roman" w:cs="Times New Roman"/>
          <w:sz w:val="24"/>
          <w:szCs w:val="24"/>
        </w:rPr>
        <w:br/>
        <w:t>            (2) Distributing or dispensing four ounces or more of a specified controlled dangerous substance as defined in this section;</w:t>
      </w:r>
      <w:r w:rsidRPr="007E429D">
        <w:rPr>
          <w:rFonts w:ascii="Times New Roman" w:hAnsi="Times New Roman" w:cs="Times New Roman"/>
          <w:sz w:val="24"/>
          <w:szCs w:val="24"/>
        </w:rPr>
        <w:br/>
        <w:t>            (3) Possessing with intent to distribute 100 or more marijuana plants;</w:t>
      </w:r>
      <w:r w:rsidRPr="007E429D">
        <w:rPr>
          <w:rFonts w:ascii="Times New Roman" w:hAnsi="Times New Roman" w:cs="Times New Roman"/>
          <w:sz w:val="24"/>
          <w:szCs w:val="24"/>
        </w:rPr>
        <w:br/>
        <w:t>            (4) Possessing with intent to distribute 16 pounds or more of marijuana or</w:t>
      </w:r>
      <w:r w:rsidRPr="007E429D">
        <w:rPr>
          <w:rFonts w:ascii="Times New Roman" w:hAnsi="Times New Roman" w:cs="Times New Roman"/>
          <w:sz w:val="24"/>
          <w:szCs w:val="24"/>
        </w:rPr>
        <w:br/>
        <w:t>            (5) Distributing or dispensing more than ten pounds of marijuana.</w:t>
      </w:r>
    </w:p>
    <w:p w:rsidR="007E429D" w:rsidP="007E429D" w:rsidRDefault="007E429D">
      <w:pPr>
        <w:overflowPunct w:val="0"/>
        <w:autoSpaceDE w:val="0"/>
        <w:autoSpaceDN w:val="0"/>
        <w:jc w:val="both"/>
        <w:rPr>
          <w:rFonts w:ascii="Times New Roman" w:hAnsi="Times New Roman" w:cs="Times New Roman"/>
          <w:sz w:val="24"/>
          <w:szCs w:val="24"/>
        </w:rPr>
      </w:pPr>
      <w:r w:rsidRPr="007E429D">
        <w:rPr>
          <w:rFonts w:ascii="Times New Roman" w:hAnsi="Times New Roman" w:cs="Times New Roman"/>
          <w:sz w:val="24"/>
          <w:szCs w:val="24"/>
        </w:rPr>
        <w:br/>
        <w:t>            (g) “Person” means an individual, governmental entity, sole proprietorship, corporation, limited liability company, firm, trust, partnership, or incorporated or unincorporated association, existing under or authorized by the laws of this state, another state, or a foreign country.</w:t>
      </w:r>
      <w:r w:rsidRPr="007E429D">
        <w:rPr>
          <w:rFonts w:ascii="Times New Roman" w:hAnsi="Times New Roman" w:cs="Times New Roman"/>
          <w:sz w:val="24"/>
          <w:szCs w:val="24"/>
        </w:rPr>
        <w:br/>
        <w:t>            (h) “Participate in the illegal marketing of controlled dangerous substances”, means to transport, import into the Commonwealth, distribute, dispense, sell, possess with intent to distribute, or offer to distribute a controlled dangerous substance, in violation of any of the provisions of chapter 94C. “Participate in the marketing of controlled dangerous substances” does not include the purchase or receipt of a controlled dangerous substance for a personal use only.</w:t>
      </w:r>
      <w:r w:rsidRPr="007E429D">
        <w:rPr>
          <w:rFonts w:ascii="Times New Roman" w:hAnsi="Times New Roman" w:cs="Times New Roman"/>
          <w:sz w:val="24"/>
          <w:szCs w:val="24"/>
        </w:rPr>
        <w:br/>
        <w:t>            (</w:t>
      </w:r>
      <w:proofErr w:type="spellStart"/>
      <w:r w:rsidRPr="007E429D">
        <w:rPr>
          <w:rFonts w:ascii="Times New Roman" w:hAnsi="Times New Roman" w:cs="Times New Roman"/>
          <w:sz w:val="24"/>
          <w:szCs w:val="24"/>
        </w:rPr>
        <w:t>i</w:t>
      </w:r>
      <w:proofErr w:type="spellEnd"/>
      <w:r w:rsidRPr="007E429D">
        <w:rPr>
          <w:rFonts w:ascii="Times New Roman" w:hAnsi="Times New Roman" w:cs="Times New Roman"/>
          <w:sz w:val="24"/>
          <w:szCs w:val="24"/>
        </w:rPr>
        <w:t>) “Period of illegal use”, means, in relation to the individual use of a specified controlled dangerous substance, the time of the individual’s first illegal use of a controlled dangerous substance to the accrual of the cause of action.</w:t>
      </w:r>
      <w:r w:rsidRPr="007E429D">
        <w:rPr>
          <w:rFonts w:ascii="Times New Roman" w:hAnsi="Times New Roman" w:cs="Times New Roman"/>
          <w:sz w:val="24"/>
          <w:szCs w:val="24"/>
        </w:rPr>
        <w:br/>
        <w:t xml:space="preserve">            (j) “Place of illegal activity”, means, </w:t>
      </w:r>
      <w:proofErr w:type="gramStart"/>
      <w:r w:rsidRPr="007E429D">
        <w:rPr>
          <w:rFonts w:ascii="Times New Roman" w:hAnsi="Times New Roman" w:cs="Times New Roman"/>
          <w:sz w:val="24"/>
          <w:szCs w:val="24"/>
        </w:rPr>
        <w:t>in</w:t>
      </w:r>
      <w:proofErr w:type="gramEnd"/>
      <w:r w:rsidRPr="007E429D">
        <w:rPr>
          <w:rFonts w:ascii="Times New Roman" w:hAnsi="Times New Roman" w:cs="Times New Roman"/>
          <w:sz w:val="24"/>
          <w:szCs w:val="24"/>
        </w:rPr>
        <w:t xml:space="preserve"> relation to the individual user of a specified </w:t>
      </w:r>
      <w:r w:rsidRPr="007E429D">
        <w:rPr>
          <w:rFonts w:ascii="Times New Roman" w:hAnsi="Times New Roman" w:cs="Times New Roman"/>
          <w:sz w:val="24"/>
          <w:szCs w:val="24"/>
        </w:rPr>
        <w:lastRenderedPageBreak/>
        <w:t>controlled dangerous substance, each county in which the individual illegally possesses or uses a specified controlled dangerous substance.</w:t>
      </w:r>
    </w:p>
    <w:p w:rsidR="007E429D" w:rsidP="007E429D" w:rsidRDefault="007E429D">
      <w:pPr>
        <w:overflowPunct w:val="0"/>
        <w:autoSpaceDE w:val="0"/>
        <w:autoSpaceDN w:val="0"/>
        <w:jc w:val="both"/>
        <w:rPr>
          <w:rFonts w:ascii="Times New Roman" w:hAnsi="Times New Roman" w:cs="Times New Roman"/>
          <w:sz w:val="24"/>
          <w:szCs w:val="24"/>
        </w:rPr>
      </w:pPr>
      <w:r w:rsidRPr="007E429D">
        <w:rPr>
          <w:rFonts w:ascii="Times New Roman" w:hAnsi="Times New Roman" w:cs="Times New Roman"/>
          <w:sz w:val="24"/>
          <w:szCs w:val="24"/>
        </w:rPr>
        <w:br/>
        <w:t xml:space="preserve">            (k) “Place of participation”, means, </w:t>
      </w:r>
      <w:proofErr w:type="gramStart"/>
      <w:r w:rsidRPr="007E429D">
        <w:rPr>
          <w:rFonts w:ascii="Times New Roman" w:hAnsi="Times New Roman" w:cs="Times New Roman"/>
          <w:sz w:val="24"/>
          <w:szCs w:val="24"/>
        </w:rPr>
        <w:t>in</w:t>
      </w:r>
      <w:proofErr w:type="gramEnd"/>
      <w:r w:rsidRPr="007E429D">
        <w:rPr>
          <w:rFonts w:ascii="Times New Roman" w:hAnsi="Times New Roman" w:cs="Times New Roman"/>
          <w:sz w:val="24"/>
          <w:szCs w:val="24"/>
        </w:rPr>
        <w:t xml:space="preserve"> relation to a defendant in an action brought under this chapter, each county in which the defendant participates in the marketing of controlled dangerous substances.</w:t>
      </w:r>
      <w:r w:rsidRPr="007E429D">
        <w:rPr>
          <w:rFonts w:ascii="Times New Roman" w:hAnsi="Times New Roman" w:cs="Times New Roman"/>
          <w:sz w:val="24"/>
          <w:szCs w:val="24"/>
        </w:rPr>
        <w:br/>
        <w:t xml:space="preserve">            (l) “Specified controlled dangerous substance”, means heroin, cocaine, </w:t>
      </w:r>
      <w:proofErr w:type="spellStart"/>
      <w:r w:rsidRPr="007E429D">
        <w:rPr>
          <w:rFonts w:ascii="Times New Roman" w:hAnsi="Times New Roman" w:cs="Times New Roman"/>
          <w:sz w:val="24"/>
          <w:szCs w:val="24"/>
        </w:rPr>
        <w:t>lyscigic</w:t>
      </w:r>
      <w:proofErr w:type="spellEnd"/>
      <w:r w:rsidRPr="007E429D">
        <w:rPr>
          <w:rFonts w:ascii="Times New Roman" w:hAnsi="Times New Roman" w:cs="Times New Roman"/>
          <w:sz w:val="24"/>
          <w:szCs w:val="24"/>
        </w:rPr>
        <w:t xml:space="preserve"> acid, diethylamide, phencyclidine, methamphetamine, phenyl-2-propanoic (P2P) and any other controlled dangerous substance specified under the provisions of chapter 94C as being unlawful to manufacture, distribute, or dispense, or to possess or have under a person’s control with intent to manufacture, distribute, or dispense.</w:t>
      </w:r>
    </w:p>
    <w:p w:rsidR="007E429D" w:rsidP="007E429D" w:rsidRDefault="007E429D">
      <w:pPr>
        <w:overflowPunct w:val="0"/>
        <w:autoSpaceDE w:val="0"/>
        <w:autoSpaceDN w:val="0"/>
        <w:jc w:val="both"/>
        <w:rPr>
          <w:rFonts w:ascii="Times New Roman" w:hAnsi="Times New Roman" w:cs="Times New Roman"/>
          <w:sz w:val="24"/>
          <w:szCs w:val="24"/>
        </w:rPr>
      </w:pPr>
      <w:r w:rsidRPr="007E429D">
        <w:rPr>
          <w:rFonts w:ascii="Times New Roman" w:hAnsi="Times New Roman" w:cs="Times New Roman"/>
          <w:sz w:val="24"/>
          <w:szCs w:val="24"/>
        </w:rPr>
        <w:br/>
        <w:t xml:space="preserve">            </w:t>
      </w:r>
      <w:proofErr w:type="gramStart"/>
      <w:r w:rsidRPr="007E429D">
        <w:rPr>
          <w:rFonts w:ascii="Times New Roman" w:hAnsi="Times New Roman" w:cs="Times New Roman"/>
          <w:sz w:val="24"/>
          <w:szCs w:val="24"/>
        </w:rPr>
        <w:t>Section 2.</w:t>
      </w:r>
      <w:proofErr w:type="gramEnd"/>
      <w:r w:rsidRPr="007E429D">
        <w:rPr>
          <w:rFonts w:ascii="Times New Roman" w:hAnsi="Times New Roman" w:cs="Times New Roman"/>
          <w:sz w:val="24"/>
          <w:szCs w:val="24"/>
        </w:rPr>
        <w:t xml:space="preserve"> A person who knowingly participates in the illegal marketing of controlled dangerous substances within the Commonwealth is liable for damages, as provided in this chapter, for injury resulting from an individual’s illegal use of a controlled dangerous substance.</w:t>
      </w:r>
    </w:p>
    <w:p w:rsidR="007E429D" w:rsidP="007E429D" w:rsidRDefault="007E429D">
      <w:pPr>
        <w:overflowPunct w:val="0"/>
        <w:autoSpaceDE w:val="0"/>
        <w:autoSpaceDN w:val="0"/>
        <w:jc w:val="both"/>
        <w:rPr>
          <w:rFonts w:ascii="Times New Roman" w:hAnsi="Times New Roman" w:cs="Times New Roman"/>
          <w:sz w:val="24"/>
          <w:szCs w:val="24"/>
        </w:rPr>
      </w:pPr>
      <w:r w:rsidRPr="007E429D">
        <w:rPr>
          <w:rFonts w:ascii="Times New Roman" w:hAnsi="Times New Roman" w:cs="Times New Roman"/>
          <w:sz w:val="24"/>
          <w:szCs w:val="24"/>
        </w:rPr>
        <w:br/>
        <w:t xml:space="preserve">            </w:t>
      </w:r>
      <w:proofErr w:type="gramStart"/>
      <w:r w:rsidRPr="007E429D">
        <w:rPr>
          <w:rFonts w:ascii="Times New Roman" w:hAnsi="Times New Roman" w:cs="Times New Roman"/>
          <w:sz w:val="24"/>
          <w:szCs w:val="24"/>
        </w:rPr>
        <w:t>Section 3.</w:t>
      </w:r>
      <w:proofErr w:type="gramEnd"/>
      <w:r w:rsidRPr="007E429D">
        <w:rPr>
          <w:rFonts w:ascii="Times New Roman" w:hAnsi="Times New Roman" w:cs="Times New Roman"/>
          <w:sz w:val="24"/>
          <w:szCs w:val="24"/>
        </w:rPr>
        <w:t xml:space="preserve"> (a) Any of the following persons may bring an action for damages caused by an individual’s illegal use of a controlled dangerous substance:</w:t>
      </w:r>
      <w:r w:rsidRPr="007E429D">
        <w:rPr>
          <w:rFonts w:ascii="Times New Roman" w:hAnsi="Times New Roman" w:cs="Times New Roman"/>
          <w:sz w:val="24"/>
          <w:szCs w:val="24"/>
        </w:rPr>
        <w:br/>
        <w:t>            (1) A parent, legal guardian, child, spouse, or sibling of the controlled dangerous substance user.</w:t>
      </w:r>
      <w:r w:rsidRPr="007E429D">
        <w:rPr>
          <w:rFonts w:ascii="Times New Roman" w:hAnsi="Times New Roman" w:cs="Times New Roman"/>
          <w:sz w:val="24"/>
          <w:szCs w:val="24"/>
        </w:rPr>
        <w:br/>
        <w:t xml:space="preserve">            (2) An individual who was exposed to a controlled dangerous substance in </w:t>
      </w:r>
      <w:proofErr w:type="spellStart"/>
      <w:r w:rsidRPr="007E429D">
        <w:rPr>
          <w:rFonts w:ascii="Times New Roman" w:hAnsi="Times New Roman" w:cs="Times New Roman"/>
          <w:sz w:val="24"/>
          <w:szCs w:val="24"/>
        </w:rPr>
        <w:t>utero</w:t>
      </w:r>
      <w:proofErr w:type="spellEnd"/>
      <w:r w:rsidRPr="007E429D">
        <w:rPr>
          <w:rFonts w:ascii="Times New Roman" w:hAnsi="Times New Roman" w:cs="Times New Roman"/>
          <w:sz w:val="24"/>
          <w:szCs w:val="24"/>
        </w:rPr>
        <w:t>.</w:t>
      </w:r>
      <w:r w:rsidRPr="007E429D">
        <w:rPr>
          <w:rFonts w:ascii="Times New Roman" w:hAnsi="Times New Roman" w:cs="Times New Roman"/>
          <w:sz w:val="24"/>
          <w:szCs w:val="24"/>
        </w:rPr>
        <w:br/>
        <w:t>            (3) An employer of the controlled dangerous substance user.</w:t>
      </w:r>
      <w:r w:rsidRPr="007E429D">
        <w:rPr>
          <w:rFonts w:ascii="Times New Roman" w:hAnsi="Times New Roman" w:cs="Times New Roman"/>
          <w:sz w:val="24"/>
          <w:szCs w:val="24"/>
        </w:rPr>
        <w:br/>
        <w:t>            (4) A medical facility, insurer, governmental entity, employer, or other entity that funds a drug treatment program or employee assistance program for the controlled dangerous substance user or that otherwise expends money on behalf of the controlled dangerous substance user.</w:t>
      </w:r>
      <w:r w:rsidRPr="007E429D">
        <w:rPr>
          <w:rFonts w:ascii="Times New Roman" w:hAnsi="Times New Roman" w:cs="Times New Roman"/>
          <w:sz w:val="24"/>
          <w:szCs w:val="24"/>
        </w:rPr>
        <w:br/>
        <w:t>            (5) A person injured as a result of the willful, reckless, or negligent actions of an individual user of an illegal controlled substance.</w:t>
      </w:r>
      <w:r w:rsidRPr="007E429D">
        <w:rPr>
          <w:rFonts w:ascii="Times New Roman" w:hAnsi="Times New Roman" w:cs="Times New Roman"/>
          <w:sz w:val="24"/>
          <w:szCs w:val="24"/>
        </w:rPr>
        <w:br/>
        <w:t>            (b) A person entitled to bring action under this chapter may seek damages against:</w:t>
      </w:r>
      <w:r w:rsidRPr="007E429D">
        <w:rPr>
          <w:rFonts w:ascii="Times New Roman" w:hAnsi="Times New Roman" w:cs="Times New Roman"/>
          <w:sz w:val="24"/>
          <w:szCs w:val="24"/>
        </w:rPr>
        <w:br/>
        <w:t xml:space="preserve">            (1) A person who distributed or dispensed a controlled dangerous substance to the individual user of the controlled dangerous substance; or </w:t>
      </w:r>
      <w:r w:rsidRPr="007E429D">
        <w:rPr>
          <w:rFonts w:ascii="Times New Roman" w:hAnsi="Times New Roman" w:cs="Times New Roman"/>
          <w:sz w:val="24"/>
          <w:szCs w:val="24"/>
        </w:rPr>
        <w:br/>
        <w:t>            (2) A person who knowingly participated in the marketing of controlled dangerous substances, if all of the following apply:</w:t>
      </w:r>
      <w:r w:rsidRPr="007E429D">
        <w:rPr>
          <w:rFonts w:ascii="Times New Roman" w:hAnsi="Times New Roman" w:cs="Times New Roman"/>
          <w:sz w:val="24"/>
          <w:szCs w:val="24"/>
        </w:rPr>
        <w:br/>
        <w:t>            (a) The defendant’s place of participation is situated in the same county as the individual user’s place of illegal activity;</w:t>
      </w:r>
      <w:r w:rsidRPr="007E429D">
        <w:rPr>
          <w:rFonts w:ascii="Times New Roman" w:hAnsi="Times New Roman" w:cs="Times New Roman"/>
          <w:sz w:val="24"/>
          <w:szCs w:val="24"/>
        </w:rPr>
        <w:br/>
        <w:t>            (b) The defendant participated in the marketing of the same type of controlled dangerous substances as those used by the individual user;</w:t>
      </w:r>
      <w:r w:rsidRPr="007E429D">
        <w:rPr>
          <w:rFonts w:ascii="Times New Roman" w:hAnsi="Times New Roman" w:cs="Times New Roman"/>
          <w:sz w:val="24"/>
          <w:szCs w:val="24"/>
        </w:rPr>
        <w:br/>
        <w:t>            (c) The defendant was previously convicted of an offense in the Commonwealth for that type of controlled dangerous substance; and</w:t>
      </w:r>
      <w:r w:rsidRPr="007E429D">
        <w:rPr>
          <w:rFonts w:ascii="Times New Roman" w:hAnsi="Times New Roman" w:cs="Times New Roman"/>
          <w:sz w:val="24"/>
          <w:szCs w:val="24"/>
        </w:rPr>
        <w:br/>
        <w:t xml:space="preserve">            (d) The defendant participated in the marketing of controlled dangerous substances at any </w:t>
      </w:r>
      <w:r w:rsidRPr="007E429D">
        <w:rPr>
          <w:rFonts w:ascii="Times New Roman" w:hAnsi="Times New Roman" w:cs="Times New Roman"/>
          <w:sz w:val="24"/>
          <w:szCs w:val="24"/>
        </w:rPr>
        <w:lastRenderedPageBreak/>
        <w:t>time during the period the individual user unlawfully used the controlled dangerous substance.</w:t>
      </w:r>
      <w:r w:rsidRPr="007E429D">
        <w:rPr>
          <w:rFonts w:ascii="Times New Roman" w:hAnsi="Times New Roman" w:cs="Times New Roman"/>
          <w:sz w:val="24"/>
          <w:szCs w:val="24"/>
        </w:rPr>
        <w:br/>
        <w:t>            (e) A person entitled to bring an action under this section may recover all of the following damages:</w:t>
      </w:r>
      <w:r w:rsidRPr="007E429D">
        <w:rPr>
          <w:rFonts w:ascii="Times New Roman" w:hAnsi="Times New Roman" w:cs="Times New Roman"/>
          <w:sz w:val="24"/>
          <w:szCs w:val="24"/>
        </w:rPr>
        <w:br/>
        <w:t>            (1) Economic damages, including, but not limited to, the cost of treatment, rehabilitation and medical expenses, loss of economic or educational potential, loss of productivity, absenteeism, support expenses, accidents or injury, and any other pecuniary loss proximately caused by the use of a controlled dangerous substance.</w:t>
      </w:r>
      <w:r w:rsidRPr="007E429D">
        <w:rPr>
          <w:rFonts w:ascii="Times New Roman" w:hAnsi="Times New Roman" w:cs="Times New Roman"/>
          <w:sz w:val="24"/>
          <w:szCs w:val="24"/>
        </w:rPr>
        <w:br/>
        <w:t xml:space="preserve">            (2) Noneconomic damages, including, but not limited to, physical and emotional pain, suffering, physical impairment, emotional distress, disfigurement, loss of enjoyment, loss of companionship, services and consortium, and other </w:t>
      </w:r>
      <w:proofErr w:type="spellStart"/>
      <w:r w:rsidRPr="007E429D">
        <w:rPr>
          <w:rFonts w:ascii="Times New Roman" w:hAnsi="Times New Roman" w:cs="Times New Roman"/>
          <w:sz w:val="24"/>
          <w:szCs w:val="24"/>
        </w:rPr>
        <w:t>nonpecuniary</w:t>
      </w:r>
      <w:proofErr w:type="spellEnd"/>
      <w:r w:rsidRPr="007E429D">
        <w:rPr>
          <w:rFonts w:ascii="Times New Roman" w:hAnsi="Times New Roman" w:cs="Times New Roman"/>
          <w:sz w:val="24"/>
          <w:szCs w:val="24"/>
        </w:rPr>
        <w:t xml:space="preserve"> losses proximately caused by an individual’s use of a controlled dangerous substance.</w:t>
      </w:r>
    </w:p>
    <w:p w:rsidR="007E429D" w:rsidP="007E429D" w:rsidRDefault="007E429D">
      <w:pPr>
        <w:overflowPunct w:val="0"/>
        <w:autoSpaceDE w:val="0"/>
        <w:autoSpaceDN w:val="0"/>
        <w:jc w:val="both"/>
        <w:rPr>
          <w:rFonts w:ascii="Times New Roman" w:hAnsi="Times New Roman" w:cs="Times New Roman"/>
          <w:sz w:val="24"/>
          <w:szCs w:val="24"/>
        </w:rPr>
      </w:pPr>
      <w:r>
        <w:rPr>
          <w:rFonts w:ascii="Times New Roman" w:hAnsi="Times New Roman" w:cs="Times New Roman"/>
          <w:sz w:val="24"/>
          <w:szCs w:val="24"/>
        </w:rPr>
        <w:br/>
        <w:t>           </w:t>
      </w:r>
      <w:r w:rsidRPr="007E429D">
        <w:rPr>
          <w:rFonts w:ascii="Times New Roman" w:hAnsi="Times New Roman" w:cs="Times New Roman"/>
          <w:sz w:val="24"/>
          <w:szCs w:val="24"/>
        </w:rPr>
        <w:t>(3) Punitive damages.</w:t>
      </w:r>
      <w:r w:rsidRPr="007E429D">
        <w:rPr>
          <w:rFonts w:ascii="Times New Roman" w:hAnsi="Times New Roman" w:cs="Times New Roman"/>
          <w:sz w:val="24"/>
          <w:szCs w:val="24"/>
        </w:rPr>
        <w:br/>
        <w:t>         </w:t>
      </w:r>
      <w:r>
        <w:rPr>
          <w:rFonts w:ascii="Times New Roman" w:hAnsi="Times New Roman" w:cs="Times New Roman"/>
          <w:sz w:val="24"/>
          <w:szCs w:val="24"/>
        </w:rPr>
        <w:t>  </w:t>
      </w:r>
      <w:r w:rsidRPr="007E429D">
        <w:rPr>
          <w:rFonts w:ascii="Times New Roman" w:hAnsi="Times New Roman" w:cs="Times New Roman"/>
          <w:sz w:val="24"/>
          <w:szCs w:val="24"/>
        </w:rPr>
        <w:t>(4) Reasonable attorney fees.</w:t>
      </w:r>
      <w:r w:rsidRPr="007E429D">
        <w:rPr>
          <w:rFonts w:ascii="Times New Roman" w:hAnsi="Times New Roman" w:cs="Times New Roman"/>
          <w:sz w:val="24"/>
          <w:szCs w:val="24"/>
        </w:rPr>
        <w:br/>
        <w:t>            (5) Costs of suit, including, but not limited to, reasonable expenses for expert testimony.</w:t>
      </w:r>
    </w:p>
    <w:p w:rsidR="007E429D" w:rsidP="007E429D" w:rsidRDefault="007E429D">
      <w:pPr>
        <w:overflowPunct w:val="0"/>
        <w:autoSpaceDE w:val="0"/>
        <w:autoSpaceDN w:val="0"/>
        <w:jc w:val="both"/>
        <w:rPr>
          <w:rFonts w:ascii="Times New Roman" w:hAnsi="Times New Roman" w:cs="Times New Roman"/>
          <w:sz w:val="24"/>
          <w:szCs w:val="24"/>
        </w:rPr>
      </w:pPr>
      <w:r w:rsidRPr="007E429D">
        <w:rPr>
          <w:rFonts w:ascii="Times New Roman" w:hAnsi="Times New Roman" w:cs="Times New Roman"/>
          <w:sz w:val="24"/>
          <w:szCs w:val="24"/>
        </w:rPr>
        <w:br/>
        <w:t xml:space="preserve">            </w:t>
      </w:r>
      <w:proofErr w:type="gramStart"/>
      <w:r w:rsidRPr="007E429D">
        <w:rPr>
          <w:rFonts w:ascii="Times New Roman" w:hAnsi="Times New Roman" w:cs="Times New Roman"/>
          <w:sz w:val="24"/>
          <w:szCs w:val="24"/>
        </w:rPr>
        <w:t>Section 4.</w:t>
      </w:r>
      <w:proofErr w:type="gramEnd"/>
      <w:r w:rsidRPr="007E429D">
        <w:rPr>
          <w:rFonts w:ascii="Times New Roman" w:hAnsi="Times New Roman" w:cs="Times New Roman"/>
          <w:sz w:val="24"/>
          <w:szCs w:val="24"/>
        </w:rPr>
        <w:t xml:space="preserve"> (a) An individual user of a controlled dangerous substance may bring an action for damages caused by the use of a controlled dangerous substance only if all of the following conditions are met:</w:t>
      </w:r>
    </w:p>
    <w:p w:rsidR="007E429D" w:rsidP="007E429D" w:rsidRDefault="007E429D">
      <w:pPr>
        <w:overflowPunct w:val="0"/>
        <w:autoSpaceDE w:val="0"/>
        <w:autoSpaceDN w:val="0"/>
        <w:jc w:val="both"/>
        <w:rPr>
          <w:rFonts w:ascii="Times New Roman" w:hAnsi="Times New Roman" w:cs="Times New Roman"/>
          <w:sz w:val="24"/>
          <w:szCs w:val="24"/>
        </w:rPr>
      </w:pPr>
      <w:r w:rsidRPr="007E429D">
        <w:rPr>
          <w:rFonts w:ascii="Times New Roman" w:hAnsi="Times New Roman" w:cs="Times New Roman"/>
          <w:sz w:val="24"/>
          <w:szCs w:val="24"/>
        </w:rPr>
        <w:br/>
        <w:t>            (1) At least six months before filing an action, the individual personally discloses to law enforcement authorities all of the information known to the individual regarding all that individual’s sources of controlled dangerous substances.</w:t>
      </w:r>
      <w:r w:rsidRPr="007E429D">
        <w:rPr>
          <w:rFonts w:ascii="Times New Roman" w:hAnsi="Times New Roman" w:cs="Times New Roman"/>
          <w:sz w:val="24"/>
          <w:szCs w:val="24"/>
        </w:rPr>
        <w:br/>
        <w:t>            (2) The individual does not use a controlled dangerous substance within the six months immediately preceding the date the user files the action.</w:t>
      </w:r>
      <w:r w:rsidRPr="007E429D">
        <w:rPr>
          <w:rFonts w:ascii="Times New Roman" w:hAnsi="Times New Roman" w:cs="Times New Roman"/>
          <w:sz w:val="24"/>
          <w:szCs w:val="24"/>
        </w:rPr>
        <w:br/>
        <w:t>            (3) The individual continues to remain free of the use of all illegal controlled dangerous substances throughout the pendency of the action.</w:t>
      </w:r>
    </w:p>
    <w:p w:rsidR="007E429D" w:rsidP="007E429D" w:rsidRDefault="007E429D">
      <w:pPr>
        <w:overflowPunct w:val="0"/>
        <w:autoSpaceDE w:val="0"/>
        <w:autoSpaceDN w:val="0"/>
        <w:jc w:val="both"/>
        <w:rPr>
          <w:rFonts w:ascii="Times New Roman" w:hAnsi="Times New Roman" w:cs="Times New Roman"/>
          <w:sz w:val="24"/>
          <w:szCs w:val="24"/>
        </w:rPr>
      </w:pPr>
      <w:r w:rsidRPr="007E429D">
        <w:rPr>
          <w:rFonts w:ascii="Times New Roman" w:hAnsi="Times New Roman" w:cs="Times New Roman"/>
          <w:sz w:val="24"/>
          <w:szCs w:val="24"/>
        </w:rPr>
        <w:br/>
        <w:t>            (b) An individual user entitled to bring an action under this section may seek damages only from a person who transported, imported into this state, distributed, dispensed, sold, possessed with intent to distribute, or offered to distribute, in violation of any of the provisions of chapter 94C, the controlled dangerous substance actually used by the individual user of a controlled dangerous substance.</w:t>
      </w:r>
    </w:p>
    <w:p w:rsidR="007E429D" w:rsidP="007E429D" w:rsidRDefault="007E429D">
      <w:pPr>
        <w:overflowPunct w:val="0"/>
        <w:autoSpaceDE w:val="0"/>
        <w:autoSpaceDN w:val="0"/>
        <w:jc w:val="both"/>
        <w:rPr>
          <w:rFonts w:ascii="Times New Roman" w:hAnsi="Times New Roman" w:cs="Times New Roman"/>
          <w:sz w:val="24"/>
          <w:szCs w:val="24"/>
        </w:rPr>
      </w:pPr>
      <w:r w:rsidRPr="007E429D">
        <w:rPr>
          <w:rFonts w:ascii="Times New Roman" w:hAnsi="Times New Roman" w:cs="Times New Roman"/>
          <w:sz w:val="24"/>
          <w:szCs w:val="24"/>
        </w:rPr>
        <w:br/>
        <w:t>            (c) An individual user entitled to bring an action under this section may recover only the following damages:</w:t>
      </w:r>
    </w:p>
    <w:p w:rsidR="007E429D" w:rsidP="007E429D" w:rsidRDefault="007E429D">
      <w:pPr>
        <w:overflowPunct w:val="0"/>
        <w:autoSpaceDE w:val="0"/>
        <w:autoSpaceDN w:val="0"/>
        <w:jc w:val="both"/>
        <w:rPr>
          <w:rFonts w:ascii="Times New Roman" w:hAnsi="Times New Roman" w:cs="Times New Roman"/>
          <w:sz w:val="24"/>
          <w:szCs w:val="24"/>
        </w:rPr>
      </w:pPr>
      <w:r w:rsidRPr="007E429D">
        <w:rPr>
          <w:rFonts w:ascii="Times New Roman" w:hAnsi="Times New Roman" w:cs="Times New Roman"/>
          <w:sz w:val="24"/>
          <w:szCs w:val="24"/>
        </w:rPr>
        <w:lastRenderedPageBreak/>
        <w:br/>
        <w:t>            (1) Economic damages, including, but not limited to, the cost of treatment, rehabilitation and medical expenses, loss of economic or educational potential, loss of productivity, absenteeism, accidents or injury, and any other pecuniary loss proximately caused by the person’s use of a controlled dangerous substance.</w:t>
      </w:r>
    </w:p>
    <w:p w:rsidR="007E429D" w:rsidP="007E429D" w:rsidRDefault="007E429D">
      <w:pPr>
        <w:overflowPunct w:val="0"/>
        <w:autoSpaceDE w:val="0"/>
        <w:autoSpaceDN w:val="0"/>
        <w:jc w:val="both"/>
        <w:rPr>
          <w:rFonts w:ascii="Times New Roman" w:hAnsi="Times New Roman" w:cs="Times New Roman"/>
          <w:sz w:val="24"/>
          <w:szCs w:val="24"/>
        </w:rPr>
      </w:pPr>
      <w:r w:rsidRPr="007E429D">
        <w:rPr>
          <w:rFonts w:ascii="Times New Roman" w:hAnsi="Times New Roman" w:cs="Times New Roman"/>
          <w:sz w:val="24"/>
          <w:szCs w:val="24"/>
        </w:rPr>
        <w:br/>
        <w:t>            (2) Reasonable attorney fees.</w:t>
      </w:r>
    </w:p>
    <w:p w:rsidR="007E429D" w:rsidP="007E429D" w:rsidRDefault="007E429D">
      <w:pPr>
        <w:overflowPunct w:val="0"/>
        <w:autoSpaceDE w:val="0"/>
        <w:autoSpaceDN w:val="0"/>
        <w:jc w:val="both"/>
        <w:rPr>
          <w:rFonts w:ascii="Times New Roman" w:hAnsi="Times New Roman" w:cs="Times New Roman"/>
          <w:sz w:val="24"/>
          <w:szCs w:val="24"/>
        </w:rPr>
      </w:pPr>
      <w:r w:rsidRPr="007E429D">
        <w:rPr>
          <w:rFonts w:ascii="Times New Roman" w:hAnsi="Times New Roman" w:cs="Times New Roman"/>
          <w:sz w:val="24"/>
          <w:szCs w:val="24"/>
        </w:rPr>
        <w:br/>
        <w:t>            (3) Costs of suit, including, but not limited to, reasonable expenses for expert testimony.</w:t>
      </w:r>
    </w:p>
    <w:p w:rsidR="007E429D" w:rsidP="007E429D" w:rsidRDefault="007E429D">
      <w:pPr>
        <w:overflowPunct w:val="0"/>
        <w:autoSpaceDE w:val="0"/>
        <w:autoSpaceDN w:val="0"/>
        <w:jc w:val="both"/>
        <w:rPr>
          <w:rFonts w:ascii="Times New Roman" w:hAnsi="Times New Roman" w:cs="Times New Roman"/>
          <w:sz w:val="24"/>
          <w:szCs w:val="24"/>
        </w:rPr>
      </w:pPr>
      <w:r w:rsidRPr="007E429D">
        <w:rPr>
          <w:rFonts w:ascii="Times New Roman" w:hAnsi="Times New Roman" w:cs="Times New Roman"/>
          <w:sz w:val="24"/>
          <w:szCs w:val="24"/>
        </w:rPr>
        <w:br/>
        <w:t xml:space="preserve">            </w:t>
      </w:r>
      <w:proofErr w:type="gramStart"/>
      <w:r w:rsidRPr="007E429D">
        <w:rPr>
          <w:rFonts w:ascii="Times New Roman" w:hAnsi="Times New Roman" w:cs="Times New Roman"/>
          <w:sz w:val="24"/>
          <w:szCs w:val="24"/>
        </w:rPr>
        <w:t>Section 5.</w:t>
      </w:r>
      <w:proofErr w:type="gramEnd"/>
      <w:r w:rsidRPr="007E429D">
        <w:rPr>
          <w:rFonts w:ascii="Times New Roman" w:hAnsi="Times New Roman" w:cs="Times New Roman"/>
          <w:sz w:val="24"/>
          <w:szCs w:val="24"/>
        </w:rPr>
        <w:t xml:space="preserve"> (a) A third party shall not pay damages awarded under this act, or provide a defense or money for a defense, on behalf of an insured under a contract of insurance or indemnification.</w:t>
      </w:r>
      <w:r w:rsidRPr="007E429D">
        <w:rPr>
          <w:rFonts w:ascii="Times New Roman" w:hAnsi="Times New Roman" w:cs="Times New Roman"/>
          <w:sz w:val="24"/>
          <w:szCs w:val="24"/>
        </w:rPr>
        <w:br/>
        <w:t>            (b) A cause of action authorized pursuant to this chapter may not be assigned, either expressly, by subrogation, or by any other means, directly or indirectly, to any public or publicly funded agency or institution.</w:t>
      </w:r>
    </w:p>
    <w:p w:rsidR="007E429D" w:rsidP="007E429D" w:rsidRDefault="007E429D">
      <w:pPr>
        <w:overflowPunct w:val="0"/>
        <w:autoSpaceDE w:val="0"/>
        <w:autoSpaceDN w:val="0"/>
        <w:jc w:val="both"/>
        <w:rPr>
          <w:rFonts w:ascii="Times New Roman" w:hAnsi="Times New Roman" w:cs="Times New Roman"/>
          <w:sz w:val="24"/>
          <w:szCs w:val="24"/>
        </w:rPr>
      </w:pPr>
      <w:r w:rsidRPr="007E429D">
        <w:rPr>
          <w:rFonts w:ascii="Times New Roman" w:hAnsi="Times New Roman" w:cs="Times New Roman"/>
          <w:sz w:val="24"/>
          <w:szCs w:val="24"/>
        </w:rPr>
        <w:br/>
        <w:t xml:space="preserve">            </w:t>
      </w:r>
      <w:proofErr w:type="gramStart"/>
      <w:r w:rsidRPr="007E429D">
        <w:rPr>
          <w:rFonts w:ascii="Times New Roman" w:hAnsi="Times New Roman" w:cs="Times New Roman"/>
          <w:sz w:val="24"/>
          <w:szCs w:val="24"/>
        </w:rPr>
        <w:t>Section 6.</w:t>
      </w:r>
      <w:proofErr w:type="gramEnd"/>
      <w:r w:rsidRPr="007E429D">
        <w:rPr>
          <w:rFonts w:ascii="Times New Roman" w:hAnsi="Times New Roman" w:cs="Times New Roman"/>
          <w:sz w:val="24"/>
          <w:szCs w:val="24"/>
        </w:rPr>
        <w:t xml:space="preserve"> A person whose participation in the marketing of controlled dangerous substances is grounds for liability pursuant to this act shall be </w:t>
      </w:r>
      <w:proofErr w:type="spellStart"/>
      <w:r w:rsidRPr="007E429D">
        <w:rPr>
          <w:rFonts w:ascii="Times New Roman" w:hAnsi="Times New Roman" w:cs="Times New Roman"/>
          <w:sz w:val="24"/>
          <w:szCs w:val="24"/>
        </w:rPr>
        <w:t>rebuttably</w:t>
      </w:r>
      <w:proofErr w:type="spellEnd"/>
      <w:r w:rsidRPr="007E429D">
        <w:rPr>
          <w:rFonts w:ascii="Times New Roman" w:hAnsi="Times New Roman" w:cs="Times New Roman"/>
          <w:sz w:val="24"/>
          <w:szCs w:val="24"/>
        </w:rPr>
        <w:t xml:space="preserve"> presumed to be liable for damages incurred by the plaintiff in the following percentages:</w:t>
      </w:r>
    </w:p>
    <w:p w:rsidR="007E429D" w:rsidP="007E429D" w:rsidRDefault="007E429D">
      <w:pPr>
        <w:overflowPunct w:val="0"/>
        <w:autoSpaceDE w:val="0"/>
        <w:autoSpaceDN w:val="0"/>
        <w:jc w:val="both"/>
        <w:rPr>
          <w:rFonts w:ascii="Times New Roman" w:hAnsi="Times New Roman" w:cs="Times New Roman"/>
          <w:sz w:val="24"/>
          <w:szCs w:val="24"/>
        </w:rPr>
      </w:pPr>
      <w:r w:rsidRPr="007E429D">
        <w:rPr>
          <w:rFonts w:ascii="Times New Roman" w:hAnsi="Times New Roman" w:cs="Times New Roman"/>
          <w:sz w:val="24"/>
          <w:szCs w:val="24"/>
        </w:rPr>
        <w:br/>
        <w:t>            (a) For a level 1 offense, 25 percent of the damages;</w:t>
      </w:r>
      <w:r w:rsidRPr="007E429D">
        <w:rPr>
          <w:rFonts w:ascii="Times New Roman" w:hAnsi="Times New Roman" w:cs="Times New Roman"/>
          <w:sz w:val="24"/>
          <w:szCs w:val="24"/>
        </w:rPr>
        <w:br/>
        <w:t>            (b) For a level 2 offense, 50 percent of the damages;</w:t>
      </w:r>
      <w:r w:rsidRPr="007E429D">
        <w:rPr>
          <w:rFonts w:ascii="Times New Roman" w:hAnsi="Times New Roman" w:cs="Times New Roman"/>
          <w:sz w:val="24"/>
          <w:szCs w:val="24"/>
        </w:rPr>
        <w:br/>
        <w:t>            (c) For a level 3 offense, 75 percent of the damages; and</w:t>
      </w:r>
      <w:r w:rsidRPr="007E429D">
        <w:rPr>
          <w:rFonts w:ascii="Times New Roman" w:hAnsi="Times New Roman" w:cs="Times New Roman"/>
          <w:sz w:val="24"/>
          <w:szCs w:val="24"/>
        </w:rPr>
        <w:br/>
        <w:t>            (d) For a level 4 offense, 100 percent of the damages.</w:t>
      </w:r>
    </w:p>
    <w:p w:rsidR="007E429D" w:rsidP="007E429D" w:rsidRDefault="007E429D">
      <w:pPr>
        <w:overflowPunct w:val="0"/>
        <w:autoSpaceDE w:val="0"/>
        <w:autoSpaceDN w:val="0"/>
        <w:jc w:val="both"/>
        <w:rPr>
          <w:rFonts w:ascii="Times New Roman" w:hAnsi="Times New Roman" w:cs="Times New Roman"/>
          <w:sz w:val="24"/>
          <w:szCs w:val="24"/>
        </w:rPr>
      </w:pPr>
      <w:r w:rsidRPr="007E429D">
        <w:rPr>
          <w:rFonts w:ascii="Times New Roman" w:hAnsi="Times New Roman" w:cs="Times New Roman"/>
          <w:sz w:val="24"/>
          <w:szCs w:val="24"/>
        </w:rPr>
        <w:br/>
        <w:t xml:space="preserve">            </w:t>
      </w:r>
      <w:proofErr w:type="gramStart"/>
      <w:r w:rsidRPr="007E429D">
        <w:rPr>
          <w:rFonts w:ascii="Times New Roman" w:hAnsi="Times New Roman" w:cs="Times New Roman"/>
          <w:sz w:val="24"/>
          <w:szCs w:val="24"/>
        </w:rPr>
        <w:t>Section 7.</w:t>
      </w:r>
      <w:proofErr w:type="gramEnd"/>
      <w:r w:rsidRPr="007E429D">
        <w:rPr>
          <w:rFonts w:ascii="Times New Roman" w:hAnsi="Times New Roman" w:cs="Times New Roman"/>
          <w:sz w:val="24"/>
          <w:szCs w:val="24"/>
        </w:rPr>
        <w:t xml:space="preserve"> (a) Two or more persons may join in one action under this act as plaintiffs if their respective actions have at least one market for controlled dangerous substances in common and if any portion of the period of use of a controlled dangerous substance overlaps with the period of use of a controlled dangerous substance for every other plaintiff.</w:t>
      </w:r>
      <w:r w:rsidRPr="007E429D">
        <w:rPr>
          <w:rFonts w:ascii="Times New Roman" w:hAnsi="Times New Roman" w:cs="Times New Roman"/>
          <w:sz w:val="24"/>
          <w:szCs w:val="24"/>
        </w:rPr>
        <w:br/>
        <w:t>            (b) Two or more persons may be joined in one action under this chapter as defendants if those persons are liable to at least one plaintiff.</w:t>
      </w:r>
    </w:p>
    <w:p w:rsidR="007E429D" w:rsidP="007E429D" w:rsidRDefault="007E429D">
      <w:pPr>
        <w:overflowPunct w:val="0"/>
        <w:autoSpaceDE w:val="0"/>
        <w:autoSpaceDN w:val="0"/>
        <w:jc w:val="both"/>
        <w:rPr>
          <w:rFonts w:ascii="Times New Roman" w:hAnsi="Times New Roman" w:cs="Times New Roman"/>
          <w:sz w:val="24"/>
          <w:szCs w:val="24"/>
        </w:rPr>
      </w:pPr>
      <w:r w:rsidRPr="007E429D">
        <w:rPr>
          <w:rFonts w:ascii="Times New Roman" w:hAnsi="Times New Roman" w:cs="Times New Roman"/>
          <w:sz w:val="24"/>
          <w:szCs w:val="24"/>
        </w:rPr>
        <w:br/>
        <w:t xml:space="preserve">            </w:t>
      </w:r>
      <w:proofErr w:type="gramStart"/>
      <w:r w:rsidRPr="007E429D">
        <w:rPr>
          <w:rFonts w:ascii="Times New Roman" w:hAnsi="Times New Roman" w:cs="Times New Roman"/>
          <w:sz w:val="24"/>
          <w:szCs w:val="24"/>
        </w:rPr>
        <w:t>Section 8.</w:t>
      </w:r>
      <w:proofErr w:type="gramEnd"/>
      <w:r w:rsidRPr="007E429D">
        <w:rPr>
          <w:rFonts w:ascii="Times New Roman" w:hAnsi="Times New Roman" w:cs="Times New Roman"/>
          <w:sz w:val="24"/>
          <w:szCs w:val="24"/>
        </w:rPr>
        <w:t xml:space="preserve"> (a) An action by an individual user of a controlled dangerous substance is governed by the principles of comparative responsibility. Comparative responsibility attributed to an individual user does not bar the user’s recovery but diminishes the award of damages </w:t>
      </w:r>
      <w:r w:rsidRPr="007E429D">
        <w:rPr>
          <w:rFonts w:ascii="Times New Roman" w:hAnsi="Times New Roman" w:cs="Times New Roman"/>
          <w:sz w:val="24"/>
          <w:szCs w:val="24"/>
        </w:rPr>
        <w:lastRenderedPageBreak/>
        <w:t>proportionately, according to the measure of responsibility attributed to the user. The burden of proving comparative responsibility is on the defendant, who shall prove comparative responsibility by clear and convincing evidence.</w:t>
      </w:r>
    </w:p>
    <w:p w:rsidR="007E429D" w:rsidP="007E429D" w:rsidRDefault="007E429D">
      <w:pPr>
        <w:overflowPunct w:val="0"/>
        <w:autoSpaceDE w:val="0"/>
        <w:autoSpaceDN w:val="0"/>
        <w:jc w:val="both"/>
        <w:rPr>
          <w:rFonts w:ascii="Times New Roman" w:hAnsi="Times New Roman" w:cs="Times New Roman"/>
          <w:sz w:val="24"/>
          <w:szCs w:val="24"/>
        </w:rPr>
      </w:pPr>
      <w:r w:rsidRPr="007E429D">
        <w:rPr>
          <w:rFonts w:ascii="Times New Roman" w:hAnsi="Times New Roman" w:cs="Times New Roman"/>
          <w:sz w:val="24"/>
          <w:szCs w:val="24"/>
        </w:rPr>
        <w:br/>
        <w:t>            (b) Comparative responsibility shall not be attributed to a plaintiff who is not an individual user of a controlled substance.</w:t>
      </w:r>
    </w:p>
    <w:p w:rsidR="007E429D" w:rsidP="007E429D" w:rsidRDefault="007E429D">
      <w:pPr>
        <w:overflowPunct w:val="0"/>
        <w:autoSpaceDE w:val="0"/>
        <w:autoSpaceDN w:val="0"/>
        <w:jc w:val="both"/>
        <w:rPr>
          <w:rFonts w:ascii="Times New Roman" w:hAnsi="Times New Roman" w:cs="Times New Roman"/>
          <w:sz w:val="24"/>
          <w:szCs w:val="24"/>
        </w:rPr>
      </w:pPr>
      <w:r w:rsidRPr="007E429D">
        <w:rPr>
          <w:rFonts w:ascii="Times New Roman" w:hAnsi="Times New Roman" w:cs="Times New Roman"/>
          <w:sz w:val="24"/>
          <w:szCs w:val="24"/>
        </w:rPr>
        <w:br/>
        <w:t xml:space="preserve">            </w:t>
      </w:r>
      <w:proofErr w:type="gramStart"/>
      <w:r w:rsidRPr="007E429D">
        <w:rPr>
          <w:rFonts w:ascii="Times New Roman" w:hAnsi="Times New Roman" w:cs="Times New Roman"/>
          <w:sz w:val="24"/>
          <w:szCs w:val="24"/>
        </w:rPr>
        <w:t>Section 9.</w:t>
      </w:r>
      <w:proofErr w:type="gramEnd"/>
      <w:r w:rsidRPr="007E429D">
        <w:rPr>
          <w:rFonts w:ascii="Times New Roman" w:hAnsi="Times New Roman" w:cs="Times New Roman"/>
          <w:sz w:val="24"/>
          <w:szCs w:val="24"/>
        </w:rPr>
        <w:t xml:space="preserve"> A person subject to liability under this chapter has a right of action for contribution against another person subject to liability under this chapter. Contribution may be enforced either in the original action or by a separate action brought for that purpose. A plaintiff may seek recovery in accordance with this chapter and other laws against a person whom a defendant has asserted a right of contribution.</w:t>
      </w:r>
    </w:p>
    <w:p w:rsidR="007E429D" w:rsidP="007E429D" w:rsidRDefault="007E429D">
      <w:pPr>
        <w:overflowPunct w:val="0"/>
        <w:autoSpaceDE w:val="0"/>
        <w:autoSpaceDN w:val="0"/>
        <w:jc w:val="both"/>
        <w:rPr>
          <w:rFonts w:ascii="Times New Roman" w:hAnsi="Times New Roman" w:cs="Times New Roman"/>
          <w:sz w:val="24"/>
          <w:szCs w:val="24"/>
        </w:rPr>
      </w:pPr>
      <w:r w:rsidRPr="007E429D">
        <w:rPr>
          <w:rFonts w:ascii="Times New Roman" w:hAnsi="Times New Roman" w:cs="Times New Roman"/>
          <w:sz w:val="24"/>
          <w:szCs w:val="24"/>
        </w:rPr>
        <w:br/>
        <w:t xml:space="preserve">            </w:t>
      </w:r>
      <w:proofErr w:type="gramStart"/>
      <w:r w:rsidRPr="007E429D">
        <w:rPr>
          <w:rFonts w:ascii="Times New Roman" w:hAnsi="Times New Roman" w:cs="Times New Roman"/>
          <w:sz w:val="24"/>
          <w:szCs w:val="24"/>
        </w:rPr>
        <w:t>Section 10.</w:t>
      </w:r>
      <w:proofErr w:type="gramEnd"/>
      <w:r w:rsidRPr="007E429D">
        <w:rPr>
          <w:rFonts w:ascii="Times New Roman" w:hAnsi="Times New Roman" w:cs="Times New Roman"/>
          <w:sz w:val="24"/>
          <w:szCs w:val="24"/>
        </w:rPr>
        <w:t xml:space="preserve"> (a) Proof of liability in an action brought under this chapter shall be shown by clear and convincing evidence.</w:t>
      </w:r>
    </w:p>
    <w:p w:rsidR="007E429D" w:rsidP="007E429D" w:rsidRDefault="007E429D">
      <w:pPr>
        <w:overflowPunct w:val="0"/>
        <w:autoSpaceDE w:val="0"/>
        <w:autoSpaceDN w:val="0"/>
        <w:jc w:val="both"/>
        <w:rPr>
          <w:rFonts w:ascii="Times New Roman" w:hAnsi="Times New Roman" w:cs="Times New Roman"/>
          <w:sz w:val="24"/>
          <w:szCs w:val="24"/>
        </w:rPr>
      </w:pPr>
      <w:r w:rsidRPr="007E429D">
        <w:rPr>
          <w:rFonts w:ascii="Times New Roman" w:hAnsi="Times New Roman" w:cs="Times New Roman"/>
          <w:sz w:val="24"/>
          <w:szCs w:val="24"/>
        </w:rPr>
        <w:br/>
        <w:t xml:space="preserve">            (b) A person against whom recovery is sought who has been convicted of a violation of chapter 94C, manufacturing, distributing or dispensing, or an equivalent offense under federal law or the law of any other state, is </w:t>
      </w:r>
      <w:proofErr w:type="spellStart"/>
      <w:r w:rsidRPr="007E429D">
        <w:rPr>
          <w:rFonts w:ascii="Times New Roman" w:hAnsi="Times New Roman" w:cs="Times New Roman"/>
          <w:sz w:val="24"/>
          <w:szCs w:val="24"/>
        </w:rPr>
        <w:t>estopped</w:t>
      </w:r>
      <w:proofErr w:type="spellEnd"/>
      <w:r w:rsidRPr="007E429D">
        <w:rPr>
          <w:rFonts w:ascii="Times New Roman" w:hAnsi="Times New Roman" w:cs="Times New Roman"/>
          <w:sz w:val="24"/>
          <w:szCs w:val="24"/>
        </w:rPr>
        <w:t xml:space="preserve"> from, denying illegal participation in the market for controlled dangerous substances. If such conviction was based upon the same type of controlled dangerous substance as that used by the individual user, the conviction also constitutes prima facie evidence of the person’s participation in the marketing of controlled dangerous substances pursuant to this chapter.</w:t>
      </w:r>
    </w:p>
    <w:p w:rsidR="007E429D" w:rsidP="007E429D" w:rsidRDefault="007E429D">
      <w:pPr>
        <w:overflowPunct w:val="0"/>
        <w:autoSpaceDE w:val="0"/>
        <w:autoSpaceDN w:val="0"/>
        <w:jc w:val="both"/>
        <w:rPr>
          <w:rFonts w:ascii="Times New Roman" w:hAnsi="Times New Roman" w:cs="Times New Roman"/>
          <w:sz w:val="24"/>
          <w:szCs w:val="24"/>
        </w:rPr>
      </w:pPr>
      <w:r w:rsidRPr="007E429D">
        <w:rPr>
          <w:rFonts w:ascii="Times New Roman" w:hAnsi="Times New Roman" w:cs="Times New Roman"/>
          <w:sz w:val="24"/>
          <w:szCs w:val="24"/>
        </w:rPr>
        <w:br/>
        <w:t>            (c) The absence of a criminal conviction of a person for a violation of chapter 94C or an equivalent offense under federal law or the law of any other state does not bar an action against that person by a plaintiff bringing suit pursuant to this chapter.</w:t>
      </w:r>
    </w:p>
    <w:p w:rsidR="007E429D" w:rsidP="007E429D" w:rsidRDefault="007E429D">
      <w:pPr>
        <w:overflowPunct w:val="0"/>
        <w:autoSpaceDE w:val="0"/>
        <w:autoSpaceDN w:val="0"/>
        <w:jc w:val="both"/>
        <w:rPr>
          <w:rFonts w:ascii="Times New Roman" w:hAnsi="Times New Roman" w:cs="Times New Roman"/>
          <w:sz w:val="24"/>
          <w:szCs w:val="24"/>
        </w:rPr>
      </w:pPr>
      <w:r w:rsidRPr="007E429D">
        <w:rPr>
          <w:rFonts w:ascii="Times New Roman" w:hAnsi="Times New Roman" w:cs="Times New Roman"/>
          <w:sz w:val="24"/>
          <w:szCs w:val="24"/>
        </w:rPr>
        <w:br/>
        <w:t xml:space="preserve">            </w:t>
      </w:r>
      <w:proofErr w:type="gramStart"/>
      <w:r w:rsidRPr="007E429D">
        <w:rPr>
          <w:rFonts w:ascii="Times New Roman" w:hAnsi="Times New Roman" w:cs="Times New Roman"/>
          <w:sz w:val="24"/>
          <w:szCs w:val="24"/>
        </w:rPr>
        <w:t>Section 11.</w:t>
      </w:r>
      <w:proofErr w:type="gramEnd"/>
      <w:r w:rsidRPr="007E429D">
        <w:rPr>
          <w:rFonts w:ascii="Times New Roman" w:hAnsi="Times New Roman" w:cs="Times New Roman"/>
          <w:sz w:val="24"/>
          <w:szCs w:val="24"/>
        </w:rPr>
        <w:t xml:space="preserve"> (a) A cause of action accrues under this act when a person has reason to know of the harm from use of a controlled dangerous substance that is the basis for the cause of action and has reason to know that the use of a controlled dangerous substance is the cause of the harm.</w:t>
      </w:r>
    </w:p>
    <w:p w:rsidRPr="007E429D" w:rsidR="007E429D" w:rsidP="007E429D" w:rsidRDefault="007E429D">
      <w:pPr>
        <w:overflowPunct w:val="0"/>
        <w:autoSpaceDE w:val="0"/>
        <w:autoSpaceDN w:val="0"/>
        <w:jc w:val="both"/>
        <w:rPr>
          <w:rFonts w:ascii="Times New Roman" w:hAnsi="Times New Roman" w:cs="Times New Roman"/>
          <w:sz w:val="24"/>
          <w:szCs w:val="24"/>
        </w:rPr>
      </w:pPr>
      <w:r w:rsidRPr="007E429D">
        <w:rPr>
          <w:rFonts w:ascii="Times New Roman" w:hAnsi="Times New Roman" w:cs="Times New Roman"/>
          <w:sz w:val="24"/>
          <w:szCs w:val="24"/>
        </w:rPr>
        <w:br/>
        <w:t>            (b) A claim under this chapter shall not be brought more than three years after the defendant distributes, dispenses, or possesses, or sells the controlled dangerous substance and after the defendant is convicted of a crime involving controlled dangerous substances, whichever is the later.</w:t>
      </w:r>
      <w:r w:rsidRPr="007E429D">
        <w:rPr>
          <w:rFonts w:ascii="Times New Roman" w:hAnsi="Times New Roman" w:cs="Times New Roman"/>
          <w:sz w:val="24"/>
          <w:szCs w:val="24"/>
        </w:rPr>
        <w:br/>
      </w:r>
      <w:r w:rsidRPr="007E429D">
        <w:rPr>
          <w:rFonts w:ascii="Times New Roman" w:hAnsi="Times New Roman" w:cs="Times New Roman"/>
          <w:sz w:val="24"/>
          <w:szCs w:val="24"/>
        </w:rPr>
        <w:lastRenderedPageBreak/>
        <w:t xml:space="preserve">            </w:t>
      </w:r>
      <w:proofErr w:type="gramStart"/>
      <w:r w:rsidRPr="007E429D">
        <w:rPr>
          <w:rFonts w:ascii="Times New Roman" w:hAnsi="Times New Roman" w:cs="Times New Roman"/>
          <w:sz w:val="24"/>
          <w:szCs w:val="24"/>
        </w:rPr>
        <w:t>Section 12.</w:t>
      </w:r>
      <w:proofErr w:type="gramEnd"/>
      <w:r w:rsidRPr="007E429D">
        <w:rPr>
          <w:rFonts w:ascii="Times New Roman" w:hAnsi="Times New Roman" w:cs="Times New Roman"/>
          <w:sz w:val="24"/>
          <w:szCs w:val="24"/>
        </w:rPr>
        <w:t xml:space="preserve"> (a) The district attorney’s office or the attorney general’s office may represent the state or a political subdivision of the state in an action brought under this act.</w:t>
      </w:r>
      <w:r w:rsidRPr="007E429D">
        <w:rPr>
          <w:rFonts w:ascii="Times New Roman" w:hAnsi="Times New Roman" w:cs="Times New Roman"/>
          <w:sz w:val="24"/>
          <w:szCs w:val="24"/>
        </w:rPr>
        <w:br/>
        <w:t xml:space="preserve">            (b) On motion by a governmental agency involved in an investigation or prosecution involving a controlled dangerous substance, an action brought under this act shall be stayed </w:t>
      </w:r>
      <w:r w:rsidRPr="007E429D">
        <w:rPr>
          <w:rFonts w:ascii="Times New Roman" w:hAnsi="Times New Roman" w:cs="Times New Roman"/>
          <w:sz w:val="24"/>
          <w:szCs w:val="24"/>
        </w:rPr>
        <w:br/>
        <w:t>until the completion of any underlying criminal investigation or prosecution.</w:t>
      </w:r>
      <w:r w:rsidRPr="007E429D">
        <w:rPr>
          <w:rFonts w:ascii="Times New Roman" w:hAnsi="Times New Roman" w:cs="Times New Roman"/>
          <w:sz w:val="24"/>
          <w:szCs w:val="24"/>
        </w:rPr>
        <w:br/>
        <w:t>            (c) An action shall not be brought under this chapter against a law enforcement officer or agency, or a person acting in good faith at the direction of a law enforcement officer or agency, for participation in illegal marketing of a controlled substance if that participation is in furtherance of an official investigation.</w:t>
      </w:r>
    </w:p>
    <w:p w:rsidRPr="007E429D" w:rsidR="007E429D" w:rsidP="007E429D" w:rsidRDefault="007E429D">
      <w:pPr>
        <w:overflowPunct w:val="0"/>
        <w:autoSpaceDE w:val="0"/>
        <w:autoSpaceDN w:val="0"/>
        <w:jc w:val="both"/>
        <w:rPr>
          <w:rFonts w:ascii="Times New Roman" w:hAnsi="Times New Roman" w:cs="Times New Roman"/>
          <w:sz w:val="24"/>
          <w:szCs w:val="24"/>
        </w:rPr>
      </w:pPr>
      <w:r w:rsidRPr="007E429D">
        <w:rPr>
          <w:rFonts w:ascii="Times New Roman" w:hAnsi="Times New Roman" w:cs="Times New Roman"/>
          <w:sz w:val="24"/>
          <w:szCs w:val="24"/>
        </w:rPr>
        <w:t xml:space="preserve">            </w:t>
      </w:r>
      <w:proofErr w:type="gramStart"/>
      <w:r w:rsidRPr="007E429D">
        <w:rPr>
          <w:rFonts w:ascii="Times New Roman" w:hAnsi="Times New Roman" w:cs="Times New Roman"/>
          <w:sz w:val="24"/>
          <w:szCs w:val="24"/>
        </w:rPr>
        <w:t>SECTION 2.</w:t>
      </w:r>
      <w:proofErr w:type="gramEnd"/>
      <w:r w:rsidRPr="007E429D">
        <w:rPr>
          <w:rFonts w:ascii="Times New Roman" w:hAnsi="Times New Roman" w:cs="Times New Roman"/>
          <w:sz w:val="24"/>
          <w:szCs w:val="24"/>
        </w:rPr>
        <w:t xml:space="preserve"> No cause of action shall arise based on any act by a defendant which occurred prior the effective date of this chapter</w:t>
      </w:r>
    </w:p>
    <w:p w:rsidRPr="007E429D" w:rsidR="007E429D" w:rsidP="007E429D" w:rsidRDefault="007E429D">
      <w:pPr>
        <w:numPr>
          <w:ilvl w:val="0"/>
          <w:numId w:val="2"/>
        </w:numPr>
        <w:tabs>
          <w:tab w:val="clear" w:pos="360"/>
        </w:tabs>
        <w:jc w:val="both"/>
        <w:rPr>
          <w:rFonts w:ascii="Times New Roman" w:hAnsi="Times New Roman" w:cs="Times New Roman"/>
          <w:sz w:val="24"/>
          <w:szCs w:val="24"/>
        </w:rPr>
      </w:pPr>
      <w:r w:rsidRPr="007E429D">
        <w:rPr>
          <w:rFonts w:ascii="Times New Roman" w:hAnsi="Times New Roman" w:cs="Times New Roman"/>
          <w:sz w:val="24"/>
          <w:szCs w:val="24"/>
        </w:rPr>
        <w:t> </w:t>
      </w:r>
    </w:p>
    <w:p w:rsidR="007538B1" w:rsidRDefault="007538B1">
      <w:pPr>
        <w:spacing w:line="336" w:lineRule="auto"/>
      </w:pPr>
    </w:p>
    <w:sectPr w:rsidR="007538B1" w:rsidSect="007538B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useFELayout/>
  </w:compat>
  <w:rsids>
    <w:rsidRoot w:val="007538B1"/>
    <w:rsid w:val="007538B1"/>
    <w:rsid w:val="007E42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4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29D"/>
    <w:rPr>
      <w:rFonts w:ascii="Tahoma" w:hAnsi="Tahoma" w:cs="Tahoma"/>
      <w:sz w:val="16"/>
      <w:szCs w:val="16"/>
    </w:rPr>
  </w:style>
  <w:style w:type="character" w:styleId="LineNumber">
    <w:name w:val="line number"/>
    <w:basedOn w:val="DefaultParagraphFont"/>
    <w:uiPriority w:val="99"/>
    <w:semiHidden/>
    <w:unhideWhenUsed/>
    <w:rsid w:val="007E429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2410</Words>
  <Characters>13743</Characters>
  <Application>Microsoft Office Word</Application>
  <DocSecurity>0</DocSecurity>
  <Lines>114</Lines>
  <Paragraphs>32</Paragraphs>
  <ScaleCrop>false</ScaleCrop>
  <Company>LEG</Company>
  <LinksUpToDate>false</LinksUpToDate>
  <CharactersWithSpaces>16121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D. Murphy</cp:lastModifiedBy>
  <cp:revision>2</cp:revision>
  <dcterms:created xsi:type="dcterms:W3CDTF">2009-01-15T15:08:00Z</dcterms:created>
  <dcterms:modified xsi:type="dcterms:W3CDTF">2009-01-15T15:15:00Z</dcterms:modified>
</cp:coreProperties>
</file>