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DBB" w:rsidRDefault="00C4648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1/6/2009</w:t>
      </w:r>
    </w:p>
    <w:p w:rsidR="001B3DBB" w:rsidRDefault="00C4648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78000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B3DBB" w:rsidRDefault="00C4648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B3DBB" w:rsidRDefault="00C4648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B3DBB" w:rsidRDefault="00C4648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B3DBB" w:rsidRDefault="00C4648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Demetrius J. Atsalis</w:t>
      </w:r>
    </w:p>
    <w:p w:rsidR="001B3DBB" w:rsidRDefault="00C4648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B3DBB" w:rsidRDefault="00C4648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B3DBB" w:rsidRDefault="00C4648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B3DBB" w:rsidRDefault="00C4648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tort and contract actions.</w:t>
      </w:r>
      <w:proofErr w:type="gramEnd"/>
    </w:p>
    <w:p w:rsidR="001B3DBB" w:rsidRDefault="00C4648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B3DBB" w:rsidRDefault="00C4648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B3DBB" w:rsidRDefault="001B3DB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B3DBB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B3DBB" w:rsidRDefault="00C4648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B3DBB" w:rsidRDefault="00C4648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B3DBB">
            <w:tc>
              <w:tcPr>
                <w:tcW w:w="4500" w:type="dxa"/>
              </w:tcPr>
              <w:p w:rsidR="001B3DBB" w:rsidRDefault="00C4648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Demetrius J. Atsalis</w:t>
                </w:r>
              </w:p>
            </w:tc>
            <w:tc>
              <w:tcPr>
                <w:tcW w:w="4500" w:type="dxa"/>
              </w:tcPr>
              <w:p w:rsidR="001B3DBB" w:rsidRDefault="00C4648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Barnstable</w:t>
                </w:r>
              </w:p>
            </w:tc>
          </w:tr>
        </w:tbl>
      </w:sdtContent>
    </w:sdt>
    <w:p w:rsidR="001B3DBB" w:rsidRDefault="00C46483">
      <w:pPr>
        <w:suppressLineNumbers/>
      </w:pPr>
      <w:r>
        <w:br w:type="page"/>
      </w:r>
    </w:p>
    <w:p w:rsidR="001B3DBB" w:rsidRDefault="00C46483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16 OF 2007-2008.]</w:t>
      </w:r>
    </w:p>
    <w:p w:rsidR="001B3DBB" w:rsidRDefault="00C4648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1B3DBB" w:rsidRDefault="00C4648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B3DBB" w:rsidRDefault="00C4648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B3DBB" w:rsidRDefault="00C4648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B3DBB" w:rsidRDefault="00C46483">
      <w:pPr>
        <w:suppressLineNumbers/>
        <w:spacing w:after="2"/>
      </w:pPr>
      <w:r>
        <w:rPr>
          <w:sz w:val="14"/>
        </w:rPr>
        <w:br/>
      </w:r>
      <w:r>
        <w:br/>
      </w:r>
    </w:p>
    <w:p w:rsidR="001B3DBB" w:rsidRDefault="00C46483">
      <w:pPr>
        <w:suppressLineNumbers/>
      </w:pPr>
      <w:r>
        <w:rPr>
          <w:rFonts w:ascii="Times New Roman"/>
          <w:smallCaps/>
          <w:sz w:val="28"/>
        </w:rPr>
        <w:t>An Act relative to tort and contract actions</w:t>
      </w:r>
      <w:proofErr w:type="gramStart"/>
      <w:r>
        <w:rPr>
          <w:rFonts w:ascii="Times New Roman"/>
          <w:smallCaps/>
          <w:sz w:val="28"/>
        </w:rPr>
        <w:t>..</w:t>
      </w:r>
      <w:proofErr w:type="gramEnd"/>
      <w:r>
        <w:br/>
      </w:r>
      <w:r>
        <w:br/>
      </w:r>
      <w:r>
        <w:br/>
      </w:r>
    </w:p>
    <w:p w:rsidR="001B3DBB" w:rsidRDefault="00C4648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B617D" w:rsidRPr="00DB617D" w:rsidRDefault="00DB617D" w:rsidP="00DB61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BillText"/>
      <w:bookmarkEnd w:id="0"/>
      <w:proofErr w:type="gramStart"/>
      <w:r w:rsidRPr="00DB617D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Pr="00DB617D">
        <w:rPr>
          <w:rFonts w:ascii="Times New Roman" w:eastAsia="Times New Roman" w:hAnsi="Times New Roman" w:cs="Times New Roman"/>
          <w:sz w:val="20"/>
          <w:szCs w:val="20"/>
        </w:rPr>
        <w:t>  Chapter 231 of the General Laws as appearing in the 200</w:t>
      </w:r>
      <w:r w:rsidR="0078000F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DB617D">
        <w:rPr>
          <w:rFonts w:ascii="Times New Roman" w:eastAsia="Times New Roman" w:hAnsi="Times New Roman" w:cs="Times New Roman"/>
          <w:sz w:val="20"/>
          <w:szCs w:val="20"/>
        </w:rPr>
        <w:t xml:space="preserve"> Official </w:t>
      </w:r>
    </w:p>
    <w:p w:rsidR="00DB617D" w:rsidRPr="00DB617D" w:rsidRDefault="00DB617D" w:rsidP="00DB61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17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B617D" w:rsidRPr="00DB617D" w:rsidRDefault="00DB617D" w:rsidP="00DB61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17D">
        <w:rPr>
          <w:rFonts w:ascii="Times New Roman" w:eastAsia="Times New Roman" w:hAnsi="Times New Roman" w:cs="Times New Roman"/>
          <w:sz w:val="20"/>
          <w:szCs w:val="20"/>
        </w:rPr>
        <w:t xml:space="preserve">Edition, is hereby amended by striking out section 6B and inserting in place </w:t>
      </w:r>
    </w:p>
    <w:p w:rsidR="00DB617D" w:rsidRPr="00DB617D" w:rsidRDefault="00DB617D" w:rsidP="00DB61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17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B617D" w:rsidRPr="00DB617D" w:rsidRDefault="00DB617D" w:rsidP="00DB61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B617D">
        <w:rPr>
          <w:rFonts w:ascii="Times New Roman" w:eastAsia="Times New Roman" w:hAnsi="Times New Roman" w:cs="Times New Roman"/>
          <w:sz w:val="20"/>
          <w:szCs w:val="20"/>
        </w:rPr>
        <w:t>thereof</w:t>
      </w:r>
      <w:proofErr w:type="gramEnd"/>
      <w:r w:rsidRPr="00DB617D">
        <w:rPr>
          <w:rFonts w:ascii="Times New Roman" w:eastAsia="Times New Roman" w:hAnsi="Times New Roman" w:cs="Times New Roman"/>
          <w:sz w:val="20"/>
          <w:szCs w:val="20"/>
        </w:rPr>
        <w:t xml:space="preserve"> the following section:-</w:t>
      </w:r>
    </w:p>
    <w:p w:rsidR="00DB617D" w:rsidRPr="00DB617D" w:rsidRDefault="00DB617D" w:rsidP="00DB61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17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B617D" w:rsidRPr="00DB617D" w:rsidRDefault="00DB617D" w:rsidP="00DB61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B617D">
        <w:rPr>
          <w:rFonts w:ascii="Times New Roman" w:eastAsia="Times New Roman" w:hAnsi="Times New Roman" w:cs="Times New Roman"/>
          <w:sz w:val="20"/>
          <w:szCs w:val="20"/>
        </w:rPr>
        <w:t>Section 6B.</w:t>
      </w:r>
      <w:proofErr w:type="gramEnd"/>
      <w:r w:rsidRPr="00DB617D">
        <w:rPr>
          <w:rFonts w:ascii="Times New Roman" w:eastAsia="Times New Roman" w:hAnsi="Times New Roman" w:cs="Times New Roman"/>
          <w:sz w:val="20"/>
          <w:szCs w:val="20"/>
        </w:rPr>
        <w:t xml:space="preserve">  </w:t>
      </w:r>
      <w:proofErr w:type="gramStart"/>
      <w:r w:rsidRPr="00DB617D">
        <w:rPr>
          <w:rFonts w:ascii="Times New Roman" w:eastAsia="Times New Roman" w:hAnsi="Times New Roman" w:cs="Times New Roman"/>
          <w:sz w:val="20"/>
          <w:szCs w:val="20"/>
        </w:rPr>
        <w:t>in</w:t>
      </w:r>
      <w:proofErr w:type="gramEnd"/>
      <w:r w:rsidRPr="00DB617D">
        <w:rPr>
          <w:rFonts w:ascii="Times New Roman" w:eastAsia="Times New Roman" w:hAnsi="Times New Roman" w:cs="Times New Roman"/>
          <w:sz w:val="20"/>
          <w:szCs w:val="20"/>
        </w:rPr>
        <w:t xml:space="preserve"> any action in which a verdict is rendered or a finding made or an </w:t>
      </w:r>
    </w:p>
    <w:p w:rsidR="00DB617D" w:rsidRPr="00DB617D" w:rsidRDefault="00DB617D" w:rsidP="00DB61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17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B617D" w:rsidRPr="00DB617D" w:rsidRDefault="00DB617D" w:rsidP="00DB61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B617D">
        <w:rPr>
          <w:rFonts w:ascii="Times New Roman" w:eastAsia="Times New Roman" w:hAnsi="Times New Roman" w:cs="Times New Roman"/>
          <w:sz w:val="20"/>
          <w:szCs w:val="20"/>
        </w:rPr>
        <w:t>order</w:t>
      </w:r>
      <w:proofErr w:type="gramEnd"/>
      <w:r w:rsidRPr="00DB617D">
        <w:rPr>
          <w:rFonts w:ascii="Times New Roman" w:eastAsia="Times New Roman" w:hAnsi="Times New Roman" w:cs="Times New Roman"/>
          <w:sz w:val="20"/>
          <w:szCs w:val="20"/>
        </w:rPr>
        <w:t xml:space="preserve"> for judgment made for pecuniary damages for personal injuries to the </w:t>
      </w:r>
    </w:p>
    <w:p w:rsidR="00DB617D" w:rsidRPr="00DB617D" w:rsidRDefault="00DB617D" w:rsidP="00DB61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17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B617D" w:rsidRPr="00DB617D" w:rsidRDefault="00DB617D" w:rsidP="00DB61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B617D">
        <w:rPr>
          <w:rFonts w:ascii="Times New Roman" w:eastAsia="Times New Roman" w:hAnsi="Times New Roman" w:cs="Times New Roman"/>
          <w:sz w:val="20"/>
          <w:szCs w:val="20"/>
        </w:rPr>
        <w:t>plaintiff</w:t>
      </w:r>
      <w:proofErr w:type="gramEnd"/>
      <w:r w:rsidRPr="00DB617D">
        <w:rPr>
          <w:rFonts w:ascii="Times New Roman" w:eastAsia="Times New Roman" w:hAnsi="Times New Roman" w:cs="Times New Roman"/>
          <w:sz w:val="20"/>
          <w:szCs w:val="20"/>
        </w:rPr>
        <w:t xml:space="preserve"> or for consequential damages, or for damage to property, there shall be </w:t>
      </w:r>
    </w:p>
    <w:p w:rsidR="00DB617D" w:rsidRPr="00DB617D" w:rsidRDefault="00DB617D" w:rsidP="00DB61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17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B617D" w:rsidRPr="00DB617D" w:rsidRDefault="00DB617D" w:rsidP="00DB61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B617D">
        <w:rPr>
          <w:rFonts w:ascii="Times New Roman" w:eastAsia="Times New Roman" w:hAnsi="Times New Roman" w:cs="Times New Roman"/>
          <w:sz w:val="20"/>
          <w:szCs w:val="20"/>
        </w:rPr>
        <w:t>added</w:t>
      </w:r>
      <w:proofErr w:type="gramEnd"/>
      <w:r w:rsidRPr="00DB617D">
        <w:rPr>
          <w:rFonts w:ascii="Times New Roman" w:eastAsia="Times New Roman" w:hAnsi="Times New Roman" w:cs="Times New Roman"/>
          <w:sz w:val="20"/>
          <w:szCs w:val="20"/>
        </w:rPr>
        <w:t xml:space="preserve"> by the clerk of court to the amount of damages interest thereon calculated </w:t>
      </w:r>
    </w:p>
    <w:p w:rsidR="00DB617D" w:rsidRPr="00DB617D" w:rsidRDefault="00DB617D" w:rsidP="00DB61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17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B617D" w:rsidRPr="00DB617D" w:rsidRDefault="00DB617D" w:rsidP="00DB61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B617D">
        <w:rPr>
          <w:rFonts w:ascii="Times New Roman" w:eastAsia="Times New Roman" w:hAnsi="Times New Roman" w:cs="Times New Roman"/>
          <w:sz w:val="20"/>
          <w:szCs w:val="20"/>
        </w:rPr>
        <w:t>at</w:t>
      </w:r>
      <w:proofErr w:type="gramEnd"/>
      <w:r w:rsidRPr="00DB617D">
        <w:rPr>
          <w:rFonts w:ascii="Times New Roman" w:eastAsia="Times New Roman" w:hAnsi="Times New Roman" w:cs="Times New Roman"/>
          <w:sz w:val="20"/>
          <w:szCs w:val="20"/>
        </w:rPr>
        <w:t xml:space="preserve"> a Weekly average one-year constant maturity Treasury yield, as published by </w:t>
      </w:r>
    </w:p>
    <w:p w:rsidR="00DB617D" w:rsidRPr="00DB617D" w:rsidRDefault="00DB617D" w:rsidP="00DB61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17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B617D" w:rsidRPr="00DB617D" w:rsidRDefault="00DB617D" w:rsidP="00DB61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B617D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gramEnd"/>
      <w:r w:rsidRPr="00DB617D">
        <w:rPr>
          <w:rFonts w:ascii="Times New Roman" w:eastAsia="Times New Roman" w:hAnsi="Times New Roman" w:cs="Times New Roman"/>
          <w:sz w:val="20"/>
          <w:szCs w:val="20"/>
        </w:rPr>
        <w:t xml:space="preserve"> Board of Governors of the Federal Reserve System, for the calendar week </w:t>
      </w:r>
    </w:p>
    <w:p w:rsidR="00DB617D" w:rsidRPr="00DB617D" w:rsidRDefault="00DB617D" w:rsidP="00DB61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17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B617D" w:rsidRPr="00DB617D" w:rsidRDefault="00DB617D" w:rsidP="00DB61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B617D">
        <w:rPr>
          <w:rFonts w:ascii="Times New Roman" w:eastAsia="Times New Roman" w:hAnsi="Times New Roman" w:cs="Times New Roman"/>
          <w:sz w:val="20"/>
          <w:szCs w:val="20"/>
        </w:rPr>
        <w:t>proceeding</w:t>
      </w:r>
      <w:proofErr w:type="gramEnd"/>
      <w:r w:rsidRPr="00DB617D">
        <w:rPr>
          <w:rFonts w:ascii="Times New Roman" w:eastAsia="Times New Roman" w:hAnsi="Times New Roman" w:cs="Times New Roman"/>
          <w:sz w:val="20"/>
          <w:szCs w:val="20"/>
        </w:rPr>
        <w:t xml:space="preserve"> the date of judgment; provided, however, that such interest shall not </w:t>
      </w:r>
    </w:p>
    <w:p w:rsidR="00DB617D" w:rsidRPr="00DB617D" w:rsidRDefault="00DB617D" w:rsidP="00DB61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17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B617D" w:rsidRPr="00DB617D" w:rsidRDefault="00DB617D" w:rsidP="00DB61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B617D">
        <w:rPr>
          <w:rFonts w:ascii="Times New Roman" w:eastAsia="Times New Roman" w:hAnsi="Times New Roman" w:cs="Times New Roman"/>
          <w:sz w:val="20"/>
          <w:szCs w:val="20"/>
        </w:rPr>
        <w:t>exceed</w:t>
      </w:r>
      <w:proofErr w:type="gramEnd"/>
      <w:r w:rsidRPr="00DB617D">
        <w:rPr>
          <w:rFonts w:ascii="Times New Roman" w:eastAsia="Times New Roman" w:hAnsi="Times New Roman" w:cs="Times New Roman"/>
          <w:sz w:val="20"/>
          <w:szCs w:val="20"/>
        </w:rPr>
        <w:t xml:space="preserve"> the rate of 10 percent per annum.  The secretary of administration and </w:t>
      </w:r>
    </w:p>
    <w:p w:rsidR="00DB617D" w:rsidRPr="00DB617D" w:rsidRDefault="00DB617D" w:rsidP="00DB61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17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B617D" w:rsidRPr="00DB617D" w:rsidRDefault="00DB617D" w:rsidP="00DB61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B617D">
        <w:rPr>
          <w:rFonts w:ascii="Times New Roman" w:eastAsia="Times New Roman" w:hAnsi="Times New Roman" w:cs="Times New Roman"/>
          <w:sz w:val="20"/>
          <w:szCs w:val="20"/>
        </w:rPr>
        <w:t>finance</w:t>
      </w:r>
      <w:proofErr w:type="gramEnd"/>
      <w:r w:rsidRPr="00DB617D">
        <w:rPr>
          <w:rFonts w:ascii="Times New Roman" w:eastAsia="Times New Roman" w:hAnsi="Times New Roman" w:cs="Times New Roman"/>
          <w:sz w:val="20"/>
          <w:szCs w:val="20"/>
        </w:rPr>
        <w:t xml:space="preserve"> shall maintain a schedule of the rate described above for distribution to </w:t>
      </w:r>
    </w:p>
    <w:p w:rsidR="00DB617D" w:rsidRPr="00DB617D" w:rsidRDefault="00DB617D" w:rsidP="00DB61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17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B617D" w:rsidRPr="00DB617D" w:rsidRDefault="00DB617D" w:rsidP="00DB61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B617D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gramEnd"/>
      <w:r w:rsidRPr="00DB617D">
        <w:rPr>
          <w:rFonts w:ascii="Times New Roman" w:eastAsia="Times New Roman" w:hAnsi="Times New Roman" w:cs="Times New Roman"/>
          <w:sz w:val="20"/>
          <w:szCs w:val="20"/>
        </w:rPr>
        <w:t xml:space="preserve"> clerks of courts.</w:t>
      </w:r>
    </w:p>
    <w:p w:rsidR="00DB617D" w:rsidRPr="00DB617D" w:rsidRDefault="00DB617D" w:rsidP="00DB61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17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B617D" w:rsidRPr="00DB617D" w:rsidRDefault="00DB617D" w:rsidP="00DB61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B617D">
        <w:rPr>
          <w:rFonts w:ascii="Times New Roman" w:eastAsia="Times New Roman" w:hAnsi="Times New Roman" w:cs="Times New Roman"/>
          <w:b/>
          <w:bCs/>
          <w:sz w:val="20"/>
          <w:szCs w:val="20"/>
        </w:rPr>
        <w:t>SECTION 2.</w:t>
      </w:r>
      <w:proofErr w:type="gramEnd"/>
      <w:r w:rsidRPr="00DB617D">
        <w:rPr>
          <w:rFonts w:ascii="Times New Roman" w:eastAsia="Times New Roman" w:hAnsi="Times New Roman" w:cs="Times New Roman"/>
          <w:sz w:val="20"/>
          <w:szCs w:val="20"/>
        </w:rPr>
        <w:t xml:space="preserve">  Section 6C of chapter 231 of the General Laws, as appearing in the </w:t>
      </w:r>
    </w:p>
    <w:p w:rsidR="00DB617D" w:rsidRPr="00DB617D" w:rsidRDefault="00DB617D" w:rsidP="00DB61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17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B617D" w:rsidRPr="00DB617D" w:rsidRDefault="00DB617D" w:rsidP="00DB61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17D">
        <w:rPr>
          <w:rFonts w:ascii="Times New Roman" w:eastAsia="Times New Roman" w:hAnsi="Times New Roman" w:cs="Times New Roman"/>
          <w:sz w:val="20"/>
          <w:szCs w:val="20"/>
        </w:rPr>
        <w:t xml:space="preserve">2004 Official Edition is hereby amended by striking out, in line 4, the words “of </w:t>
      </w:r>
    </w:p>
    <w:p w:rsidR="00DB617D" w:rsidRPr="00DB617D" w:rsidRDefault="00DB617D" w:rsidP="00DB61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17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B617D" w:rsidRPr="00DB617D" w:rsidRDefault="00DB617D" w:rsidP="00DB61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B617D">
        <w:rPr>
          <w:rFonts w:ascii="Times New Roman" w:eastAsia="Times New Roman" w:hAnsi="Times New Roman" w:cs="Times New Roman"/>
          <w:sz w:val="20"/>
          <w:szCs w:val="20"/>
        </w:rPr>
        <w:t>twelve</w:t>
      </w:r>
      <w:proofErr w:type="gramEnd"/>
      <w:r w:rsidRPr="00DB617D">
        <w:rPr>
          <w:rFonts w:ascii="Times New Roman" w:eastAsia="Times New Roman" w:hAnsi="Times New Roman" w:cs="Times New Roman"/>
          <w:sz w:val="20"/>
          <w:szCs w:val="20"/>
        </w:rPr>
        <w:t xml:space="preserve"> per cent per annum” and inserting in place thereof the words:- </w:t>
      </w:r>
    </w:p>
    <w:p w:rsidR="00DB617D" w:rsidRPr="00DB617D" w:rsidRDefault="00DB617D" w:rsidP="00DB61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17D">
        <w:rPr>
          <w:rFonts w:ascii="Times New Roman" w:eastAsia="Times New Roman" w:hAnsi="Times New Roman" w:cs="Times New Roman"/>
          <w:sz w:val="20"/>
          <w:szCs w:val="20"/>
        </w:rPr>
        <w:lastRenderedPageBreak/>
        <w:t> </w:t>
      </w:r>
    </w:p>
    <w:p w:rsidR="00DB617D" w:rsidRPr="00DB617D" w:rsidRDefault="00DB617D" w:rsidP="00DB61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B617D">
        <w:rPr>
          <w:rFonts w:ascii="Times New Roman" w:eastAsia="Times New Roman" w:hAnsi="Times New Roman" w:cs="Times New Roman"/>
          <w:sz w:val="20"/>
          <w:szCs w:val="20"/>
        </w:rPr>
        <w:t>calculated</w:t>
      </w:r>
      <w:proofErr w:type="gramEnd"/>
      <w:r w:rsidRPr="00DB617D">
        <w:rPr>
          <w:rFonts w:ascii="Times New Roman" w:eastAsia="Times New Roman" w:hAnsi="Times New Roman" w:cs="Times New Roman"/>
          <w:sz w:val="20"/>
          <w:szCs w:val="20"/>
        </w:rPr>
        <w:t xml:space="preserve"> at a Weekly average one-year constant maturity Treasury yield, as </w:t>
      </w:r>
    </w:p>
    <w:p w:rsidR="00DB617D" w:rsidRPr="00DB617D" w:rsidRDefault="00DB617D" w:rsidP="00DB61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17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B617D" w:rsidRPr="00DB617D" w:rsidRDefault="00DB617D" w:rsidP="00DB61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B617D">
        <w:rPr>
          <w:rFonts w:ascii="Times New Roman" w:eastAsia="Times New Roman" w:hAnsi="Times New Roman" w:cs="Times New Roman"/>
          <w:sz w:val="20"/>
          <w:szCs w:val="20"/>
        </w:rPr>
        <w:t>published</w:t>
      </w:r>
      <w:proofErr w:type="gramEnd"/>
      <w:r w:rsidRPr="00DB617D">
        <w:rPr>
          <w:rFonts w:ascii="Times New Roman" w:eastAsia="Times New Roman" w:hAnsi="Times New Roman" w:cs="Times New Roman"/>
          <w:sz w:val="20"/>
          <w:szCs w:val="20"/>
        </w:rPr>
        <w:t xml:space="preserve"> by the Board of Governors of the Federal Reserve System, for the </w:t>
      </w:r>
    </w:p>
    <w:p w:rsidR="00DB617D" w:rsidRPr="00DB617D" w:rsidRDefault="00DB617D" w:rsidP="00DB61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17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B617D" w:rsidRPr="00DB617D" w:rsidRDefault="00DB617D" w:rsidP="00DB61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B617D">
        <w:rPr>
          <w:rFonts w:ascii="Times New Roman" w:eastAsia="Times New Roman" w:hAnsi="Times New Roman" w:cs="Times New Roman"/>
          <w:sz w:val="20"/>
          <w:szCs w:val="20"/>
        </w:rPr>
        <w:t>calendar</w:t>
      </w:r>
      <w:proofErr w:type="gramEnd"/>
      <w:r w:rsidRPr="00DB617D">
        <w:rPr>
          <w:rFonts w:ascii="Times New Roman" w:eastAsia="Times New Roman" w:hAnsi="Times New Roman" w:cs="Times New Roman"/>
          <w:sz w:val="20"/>
          <w:szCs w:val="20"/>
        </w:rPr>
        <w:t xml:space="preserve"> week preceding date of judgment.</w:t>
      </w:r>
    </w:p>
    <w:p w:rsidR="00DB617D" w:rsidRPr="00DB617D" w:rsidRDefault="00DB617D" w:rsidP="00DB61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17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B617D" w:rsidRPr="00DB617D" w:rsidRDefault="00DB617D" w:rsidP="00DB61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B617D">
        <w:rPr>
          <w:rFonts w:ascii="Times New Roman" w:eastAsia="Times New Roman" w:hAnsi="Times New Roman" w:cs="Times New Roman"/>
          <w:b/>
          <w:bCs/>
          <w:sz w:val="20"/>
          <w:szCs w:val="20"/>
        </w:rPr>
        <w:t>SECTION 3.</w:t>
      </w:r>
      <w:proofErr w:type="gramEnd"/>
      <w:r w:rsidRPr="00DB617D">
        <w:rPr>
          <w:rFonts w:ascii="Times New Roman" w:eastAsia="Times New Roman" w:hAnsi="Times New Roman" w:cs="Times New Roman"/>
          <w:sz w:val="20"/>
          <w:szCs w:val="20"/>
        </w:rPr>
        <w:t xml:space="preserve">  Said section 6C of said chapter 231, as so appearing is hereby </w:t>
      </w:r>
    </w:p>
    <w:p w:rsidR="00DB617D" w:rsidRPr="00DB617D" w:rsidRDefault="00DB617D" w:rsidP="00DB61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17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B617D" w:rsidRPr="00DB617D" w:rsidRDefault="00DB617D" w:rsidP="00DB61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B617D">
        <w:rPr>
          <w:rFonts w:ascii="Times New Roman" w:eastAsia="Times New Roman" w:hAnsi="Times New Roman" w:cs="Times New Roman"/>
          <w:sz w:val="20"/>
          <w:szCs w:val="20"/>
        </w:rPr>
        <w:t>further</w:t>
      </w:r>
      <w:proofErr w:type="gramEnd"/>
      <w:r w:rsidRPr="00DB617D">
        <w:rPr>
          <w:rFonts w:ascii="Times New Roman" w:eastAsia="Times New Roman" w:hAnsi="Times New Roman" w:cs="Times New Roman"/>
          <w:sz w:val="20"/>
          <w:szCs w:val="20"/>
        </w:rPr>
        <w:t xml:space="preserve"> amended by striking out, in line 7, the words “of twelve percent per </w:t>
      </w:r>
    </w:p>
    <w:p w:rsidR="00DB617D" w:rsidRPr="00DB617D" w:rsidRDefault="00DB617D" w:rsidP="00DB61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B617D">
        <w:rPr>
          <w:rFonts w:ascii="Times New Roman" w:eastAsia="Times New Roman" w:hAnsi="Times New Roman" w:cs="Times New Roman"/>
          <w:sz w:val="20"/>
          <w:szCs w:val="20"/>
        </w:rPr>
        <w:t>annum</w:t>
      </w:r>
      <w:proofErr w:type="gramEnd"/>
      <w:r w:rsidRPr="00DB617D">
        <w:rPr>
          <w:rFonts w:ascii="Times New Roman" w:eastAsia="Times New Roman" w:hAnsi="Times New Roman" w:cs="Times New Roman"/>
          <w:sz w:val="20"/>
          <w:szCs w:val="20"/>
        </w:rPr>
        <w:t xml:space="preserve">” and inserting in place thereof the words:- </w:t>
      </w:r>
    </w:p>
    <w:p w:rsidR="00DB617D" w:rsidRPr="00DB617D" w:rsidRDefault="00DB617D" w:rsidP="00DB61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17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B617D" w:rsidRPr="00DB617D" w:rsidRDefault="00DB617D" w:rsidP="00DB61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B617D">
        <w:rPr>
          <w:rFonts w:ascii="Times New Roman" w:eastAsia="Times New Roman" w:hAnsi="Times New Roman" w:cs="Times New Roman"/>
          <w:sz w:val="20"/>
          <w:szCs w:val="20"/>
        </w:rPr>
        <w:t>calculated</w:t>
      </w:r>
      <w:proofErr w:type="gramEnd"/>
      <w:r w:rsidRPr="00DB617D">
        <w:rPr>
          <w:rFonts w:ascii="Times New Roman" w:eastAsia="Times New Roman" w:hAnsi="Times New Roman" w:cs="Times New Roman"/>
          <w:sz w:val="20"/>
          <w:szCs w:val="20"/>
        </w:rPr>
        <w:t xml:space="preserve"> at a Weekly average one-year constant maturity Treasury yield, as </w:t>
      </w:r>
    </w:p>
    <w:p w:rsidR="00DB617D" w:rsidRPr="00DB617D" w:rsidRDefault="00DB617D" w:rsidP="00DB61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17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B617D" w:rsidRPr="00DB617D" w:rsidRDefault="00DB617D" w:rsidP="00DB61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B617D">
        <w:rPr>
          <w:rFonts w:ascii="Times New Roman" w:eastAsia="Times New Roman" w:hAnsi="Times New Roman" w:cs="Times New Roman"/>
          <w:sz w:val="20"/>
          <w:szCs w:val="20"/>
        </w:rPr>
        <w:t>published</w:t>
      </w:r>
      <w:proofErr w:type="gramEnd"/>
      <w:r w:rsidRPr="00DB617D">
        <w:rPr>
          <w:rFonts w:ascii="Times New Roman" w:eastAsia="Times New Roman" w:hAnsi="Times New Roman" w:cs="Times New Roman"/>
          <w:sz w:val="20"/>
          <w:szCs w:val="20"/>
        </w:rPr>
        <w:t xml:space="preserve"> by the Board of  Governors of the Federal Reserve System, for the </w:t>
      </w:r>
    </w:p>
    <w:p w:rsidR="00DB617D" w:rsidRPr="00DB617D" w:rsidRDefault="00DB617D" w:rsidP="00DB61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17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B617D" w:rsidRPr="00DB617D" w:rsidRDefault="00DB617D" w:rsidP="00DB61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B617D">
        <w:rPr>
          <w:rFonts w:ascii="Times New Roman" w:eastAsia="Times New Roman" w:hAnsi="Times New Roman" w:cs="Times New Roman"/>
          <w:sz w:val="20"/>
          <w:szCs w:val="20"/>
        </w:rPr>
        <w:t>calendar</w:t>
      </w:r>
      <w:proofErr w:type="gramEnd"/>
      <w:r w:rsidRPr="00DB617D">
        <w:rPr>
          <w:rFonts w:ascii="Times New Roman" w:eastAsia="Times New Roman" w:hAnsi="Times New Roman" w:cs="Times New Roman"/>
          <w:sz w:val="20"/>
          <w:szCs w:val="20"/>
        </w:rPr>
        <w:t xml:space="preserve"> week preceding date of judgment.</w:t>
      </w:r>
    </w:p>
    <w:p w:rsidR="00DB617D" w:rsidRPr="00DB617D" w:rsidRDefault="00DB617D" w:rsidP="00DB61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17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B617D" w:rsidRPr="00DB617D" w:rsidRDefault="00DB617D" w:rsidP="00DB61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B617D">
        <w:rPr>
          <w:rFonts w:ascii="Times New Roman" w:eastAsia="Times New Roman" w:hAnsi="Times New Roman" w:cs="Times New Roman"/>
          <w:b/>
          <w:bCs/>
          <w:sz w:val="20"/>
          <w:szCs w:val="20"/>
        </w:rPr>
        <w:t>SECTION 4</w:t>
      </w:r>
      <w:r w:rsidRPr="00DB617D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 w:rsidRPr="00DB617D">
        <w:rPr>
          <w:rFonts w:ascii="Times New Roman" w:eastAsia="Times New Roman" w:hAnsi="Times New Roman" w:cs="Times New Roman"/>
          <w:sz w:val="20"/>
          <w:szCs w:val="20"/>
        </w:rPr>
        <w:t xml:space="preserve">  This act shall be deemed to be procedural in character, shall be </w:t>
      </w:r>
    </w:p>
    <w:p w:rsidR="00DB617D" w:rsidRPr="00DB617D" w:rsidRDefault="00DB617D" w:rsidP="00DB61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17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B617D" w:rsidRPr="00DB617D" w:rsidRDefault="00DB617D" w:rsidP="00DB61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B617D">
        <w:rPr>
          <w:rFonts w:ascii="Times New Roman" w:eastAsia="Times New Roman" w:hAnsi="Times New Roman" w:cs="Times New Roman"/>
          <w:sz w:val="20"/>
          <w:szCs w:val="20"/>
        </w:rPr>
        <w:t>deemed</w:t>
      </w:r>
      <w:proofErr w:type="gramEnd"/>
      <w:r w:rsidRPr="00DB617D">
        <w:rPr>
          <w:rFonts w:ascii="Times New Roman" w:eastAsia="Times New Roman" w:hAnsi="Times New Roman" w:cs="Times New Roman"/>
          <w:sz w:val="20"/>
          <w:szCs w:val="20"/>
        </w:rPr>
        <w:t xml:space="preserve"> retroactive and shall apply to all actions except those that have gone to </w:t>
      </w:r>
    </w:p>
    <w:p w:rsidR="00DB617D" w:rsidRPr="00DB617D" w:rsidRDefault="00DB617D" w:rsidP="00DB61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17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B617D" w:rsidRPr="00DB617D" w:rsidRDefault="00DB617D" w:rsidP="00DB61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B617D">
        <w:rPr>
          <w:rFonts w:ascii="Times New Roman" w:eastAsia="Times New Roman" w:hAnsi="Times New Roman" w:cs="Times New Roman"/>
          <w:sz w:val="20"/>
          <w:szCs w:val="20"/>
        </w:rPr>
        <w:t>judgment</w:t>
      </w:r>
      <w:proofErr w:type="gramEnd"/>
      <w:r w:rsidRPr="00DB617D">
        <w:rPr>
          <w:rFonts w:ascii="Times New Roman" w:eastAsia="Times New Roman" w:hAnsi="Times New Roman" w:cs="Times New Roman"/>
          <w:sz w:val="20"/>
          <w:szCs w:val="20"/>
        </w:rPr>
        <w:t xml:space="preserve"> and either been affirmed upon appeal or not been appealed within the </w:t>
      </w:r>
    </w:p>
    <w:p w:rsidR="00DB617D" w:rsidRPr="00DB617D" w:rsidRDefault="00DB617D" w:rsidP="00DB61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17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B617D" w:rsidRPr="00DB617D" w:rsidRDefault="00DB617D" w:rsidP="00DB61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B617D">
        <w:rPr>
          <w:rFonts w:ascii="Times New Roman" w:eastAsia="Times New Roman" w:hAnsi="Times New Roman" w:cs="Times New Roman"/>
          <w:sz w:val="20"/>
          <w:szCs w:val="20"/>
        </w:rPr>
        <w:t>time</w:t>
      </w:r>
      <w:proofErr w:type="gramEnd"/>
      <w:r w:rsidRPr="00DB617D">
        <w:rPr>
          <w:rFonts w:ascii="Times New Roman" w:eastAsia="Times New Roman" w:hAnsi="Times New Roman" w:cs="Times New Roman"/>
          <w:sz w:val="20"/>
          <w:szCs w:val="20"/>
        </w:rPr>
        <w:t xml:space="preserve"> allowed for appeal.</w:t>
      </w:r>
    </w:p>
    <w:p w:rsidR="001B3DBB" w:rsidRDefault="00C46483" w:rsidP="00DB617D">
      <w:pPr>
        <w:ind w:left="720"/>
      </w:pPr>
      <w:r>
        <w:t xml:space="preserve"> </w:t>
      </w:r>
    </w:p>
    <w:sectPr w:rsidR="001B3DBB" w:rsidSect="001B3DB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1B3DBB"/>
    <w:rsid w:val="00017AF6"/>
    <w:rsid w:val="001B3DBB"/>
    <w:rsid w:val="002A763D"/>
    <w:rsid w:val="003109EA"/>
    <w:rsid w:val="005B7EBA"/>
    <w:rsid w:val="0078000F"/>
    <w:rsid w:val="00B806BE"/>
    <w:rsid w:val="00BD4B7A"/>
    <w:rsid w:val="00C46483"/>
    <w:rsid w:val="00DB6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B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6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48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464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5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451</Words>
  <Characters>2577</Characters>
  <Application>Microsoft Office Word</Application>
  <DocSecurity>0</DocSecurity>
  <Lines>21</Lines>
  <Paragraphs>6</Paragraphs>
  <ScaleCrop>false</ScaleCrop>
  <Company>LEG</Company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jhorgan</cp:lastModifiedBy>
  <cp:revision>6</cp:revision>
  <dcterms:created xsi:type="dcterms:W3CDTF">2009-01-06T22:07:00Z</dcterms:created>
  <dcterms:modified xsi:type="dcterms:W3CDTF">2009-01-12T22:13:00Z</dcterms:modified>
</cp:coreProperties>
</file>