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BBD" w:rsidRDefault="00514DEC">
      <w:pPr>
        <w:suppressLineNumbers/>
        <w:spacing w:after="2"/>
        <w:jc w:val="center"/>
      </w:pPr>
      <w:r>
        <w:rPr>
          <w:rFonts w:ascii="Arial"/>
          <w:sz w:val="18"/>
        </w:rPr>
        <w:t>HOUSE DOCKET, NO.         FILED ON: 1/6/2009</w:t>
      </w:r>
    </w:p>
    <w:p w:rsidR="00786BBD" w:rsidRDefault="00514DEC">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04746F" w:rsidP="00DB534B">
            <w:pPr>
              <w:suppressLineNumbers/>
              <w:jc w:val="right"/>
              <w:rPr>
                <w:b/>
                <w:sz w:val="28"/>
              </w:rPr>
            </w:pPr>
          </w:p>
        </w:tc>
      </w:tr>
    </w:tbl>
    <w:p w:rsidR="00786BBD" w:rsidRDefault="00514DEC">
      <w:pPr>
        <w:suppressLineNumbers/>
        <w:spacing w:before="2" w:after="2"/>
        <w:jc w:val="center"/>
      </w:pPr>
      <w:r>
        <w:rPr>
          <w:rFonts w:ascii="Old English Text MT"/>
          <w:sz w:val="32"/>
        </w:rPr>
        <w:t>The Commonwealth of Massachusetts</w:t>
      </w:r>
    </w:p>
    <w:p w:rsidR="00786BBD" w:rsidRDefault="00514DEC">
      <w:pPr>
        <w:suppressLineNumbers/>
        <w:spacing w:after="2"/>
        <w:jc w:val="center"/>
      </w:pPr>
      <w:r>
        <w:rPr>
          <w:rFonts w:ascii="Times New Roman"/>
          <w:b/>
          <w:sz w:val="32"/>
          <w:vertAlign w:val="superscript"/>
        </w:rPr>
        <w:t>_______________</w:t>
      </w:r>
    </w:p>
    <w:p w:rsidR="00786BBD" w:rsidRDefault="00514DEC">
      <w:pPr>
        <w:suppressLineNumbers/>
        <w:spacing w:before="2"/>
        <w:jc w:val="center"/>
      </w:pPr>
      <w:r>
        <w:rPr>
          <w:rFonts w:ascii="Times New Roman"/>
          <w:sz w:val="20"/>
        </w:rPr>
        <w:t>PRESENTED BY:</w:t>
      </w:r>
    </w:p>
    <w:p w:rsidR="00786BBD" w:rsidRDefault="00514DEC">
      <w:pPr>
        <w:suppressLineNumbers/>
        <w:spacing w:after="2"/>
        <w:jc w:val="center"/>
      </w:pPr>
      <w:r>
        <w:rPr>
          <w:rFonts w:ascii="Times New Roman"/>
          <w:b/>
          <w:sz w:val="24"/>
        </w:rPr>
        <w:t>Demetrius J. Atsalis</w:t>
      </w:r>
    </w:p>
    <w:p w:rsidR="00786BBD" w:rsidRDefault="00514DEC">
      <w:pPr>
        <w:suppressLineNumbers/>
        <w:jc w:val="center"/>
      </w:pPr>
      <w:r>
        <w:rPr>
          <w:rFonts w:ascii="Times New Roman"/>
          <w:b/>
          <w:sz w:val="32"/>
          <w:vertAlign w:val="superscript"/>
        </w:rPr>
        <w:t>_______________</w:t>
      </w:r>
    </w:p>
    <w:p w:rsidR="00786BBD" w:rsidRDefault="00514DE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86BBD" w:rsidRDefault="00514DEC">
      <w:pPr>
        <w:suppressLineNumbers/>
      </w:pPr>
      <w:r>
        <w:rPr>
          <w:rFonts w:ascii="Times New Roman"/>
          <w:sz w:val="20"/>
        </w:rPr>
        <w:tab/>
        <w:t>The undersigned legislators and/or citizens respectfully petition for the passage of the accompanying bill:</w:t>
      </w:r>
    </w:p>
    <w:p w:rsidR="00786BBD" w:rsidRDefault="00514DEC">
      <w:pPr>
        <w:suppressLineNumbers/>
        <w:spacing w:after="2"/>
        <w:jc w:val="center"/>
      </w:pPr>
      <w:proofErr w:type="gramStart"/>
      <w:r>
        <w:rPr>
          <w:rFonts w:ascii="Times New Roman"/>
          <w:sz w:val="24"/>
        </w:rPr>
        <w:t>An Act relative to establishing criminal liability for certain actions of employees of the Department of Social Services.</w:t>
      </w:r>
      <w:proofErr w:type="gramEnd"/>
    </w:p>
    <w:p w:rsidR="00786BBD" w:rsidRDefault="00514DEC">
      <w:pPr>
        <w:suppressLineNumbers/>
        <w:spacing w:after="2"/>
        <w:jc w:val="center"/>
      </w:pPr>
      <w:r>
        <w:rPr>
          <w:rFonts w:ascii="Times New Roman"/>
          <w:b/>
          <w:sz w:val="32"/>
          <w:vertAlign w:val="superscript"/>
        </w:rPr>
        <w:t>_______________</w:t>
      </w:r>
    </w:p>
    <w:p w:rsidR="00786BBD" w:rsidRDefault="00514DEC">
      <w:pPr>
        <w:suppressLineNumbers/>
        <w:jc w:val="center"/>
      </w:pPr>
      <w:r>
        <w:rPr>
          <w:rFonts w:ascii="Times New Roman"/>
          <w:sz w:val="20"/>
        </w:rPr>
        <w:t>PETITION OF:</w:t>
      </w:r>
    </w:p>
    <w:p w:rsidR="00786BBD" w:rsidRDefault="00786BB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86BBD">
            <w:tc>
              <w:tcPr>
                <w:tcW w:w="4500" w:type="dxa"/>
                <w:tcBorders>
                  <w:top w:val="nil"/>
                  <w:bottom w:val="single" w:sz="4" w:space="0" w:color="auto"/>
                  <w:right w:val="single" w:sz="4" w:space="0" w:color="auto"/>
                </w:tcBorders>
              </w:tcPr>
              <w:p w:rsidR="00786BBD" w:rsidRDefault="00514DE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86BBD" w:rsidRDefault="00514DEC">
                <w:pPr>
                  <w:suppressLineNumbers/>
                  <w:spacing w:after="2"/>
                  <w:rPr>
                    <w:smallCaps/>
                  </w:rPr>
                </w:pPr>
                <w:r>
                  <w:rPr>
                    <w:rFonts w:ascii="Times New Roman"/>
                    <w:smallCaps/>
                    <w:sz w:val="24"/>
                  </w:rPr>
                  <w:t>District/Address:</w:t>
                </w:r>
              </w:p>
            </w:tc>
          </w:tr>
          <w:tr w:rsidR="00786BBD">
            <w:tc>
              <w:tcPr>
                <w:tcW w:w="4500" w:type="dxa"/>
              </w:tcPr>
              <w:p w:rsidR="00786BBD" w:rsidRDefault="00514DEC">
                <w:pPr>
                  <w:suppressLineNumbers/>
                  <w:spacing w:after="2"/>
                  <w:rPr>
                    <w:rFonts w:ascii="Times New Roman"/>
                  </w:rPr>
                </w:pPr>
                <w:r>
                  <w:rPr>
                    <w:rFonts w:ascii="Times New Roman"/>
                  </w:rPr>
                  <w:t>Demetrius J. Atsalis</w:t>
                </w:r>
              </w:p>
            </w:tc>
            <w:tc>
              <w:tcPr>
                <w:tcW w:w="4500" w:type="dxa"/>
              </w:tcPr>
              <w:p w:rsidR="00786BBD" w:rsidRDefault="00514DEC">
                <w:pPr>
                  <w:suppressLineNumbers/>
                  <w:spacing w:after="2"/>
                  <w:rPr>
                    <w:rFonts w:ascii="Times New Roman"/>
                  </w:rPr>
                </w:pPr>
                <w:r>
                  <w:rPr>
                    <w:rFonts w:ascii="Times New Roman"/>
                  </w:rPr>
                  <w:t>Second Barnstable</w:t>
                </w:r>
              </w:p>
            </w:tc>
          </w:tr>
        </w:tbl>
      </w:sdtContent>
    </w:sdt>
    <w:p w:rsidR="00786BBD" w:rsidRDefault="00514DEC">
      <w:pPr>
        <w:suppressLineNumbers/>
      </w:pPr>
      <w:r>
        <w:br w:type="page"/>
      </w:r>
    </w:p>
    <w:p w:rsidR="00786BBD" w:rsidRDefault="00514DEC">
      <w:pPr>
        <w:suppressLineNumbers/>
        <w:jc w:val="center"/>
      </w:pPr>
      <w:r>
        <w:rPr>
          <w:rFonts w:ascii="Times New Roman"/>
          <w:sz w:val="24"/>
        </w:rPr>
        <w:lastRenderedPageBreak/>
        <w:t>[SIMILAR MATTER FILED IN PREVIOUS SESSION</w:t>
      </w:r>
      <w:r>
        <w:rPr>
          <w:rFonts w:ascii="Times New Roman"/>
          <w:sz w:val="24"/>
        </w:rPr>
        <w:br/>
        <w:t>SEE HOUSE, NO. 1300 OF 2007-2008.]</w:t>
      </w:r>
    </w:p>
    <w:p w:rsidR="00786BBD" w:rsidRDefault="00514DEC">
      <w:pPr>
        <w:suppressLineNumbers/>
        <w:spacing w:before="2" w:after="2"/>
        <w:jc w:val="center"/>
      </w:pPr>
      <w:r>
        <w:rPr>
          <w:rFonts w:ascii="Old English Text MT"/>
          <w:sz w:val="32"/>
        </w:rPr>
        <w:t>The Commonwealth of Massachusetts</w:t>
      </w:r>
      <w:r>
        <w:rPr>
          <w:rFonts w:ascii="Old English Text MT"/>
          <w:sz w:val="32"/>
        </w:rPr>
        <w:br/>
      </w:r>
    </w:p>
    <w:p w:rsidR="00786BBD" w:rsidRDefault="00514DEC">
      <w:pPr>
        <w:suppressLineNumbers/>
        <w:spacing w:after="2"/>
        <w:jc w:val="center"/>
      </w:pPr>
      <w:r>
        <w:rPr>
          <w:rFonts w:ascii="Times New Roman"/>
          <w:b/>
          <w:sz w:val="24"/>
          <w:vertAlign w:val="superscript"/>
        </w:rPr>
        <w:t>_______________</w:t>
      </w:r>
    </w:p>
    <w:p w:rsidR="00786BBD" w:rsidRDefault="00514DEC">
      <w:pPr>
        <w:suppressLineNumbers/>
        <w:spacing w:after="2"/>
        <w:jc w:val="center"/>
      </w:pPr>
      <w:r>
        <w:rPr>
          <w:rFonts w:ascii="Times New Roman"/>
          <w:b/>
          <w:sz w:val="18"/>
        </w:rPr>
        <w:t>In the Year Two Thousand and Nine</w:t>
      </w:r>
    </w:p>
    <w:p w:rsidR="00786BBD" w:rsidRDefault="00514DEC">
      <w:pPr>
        <w:suppressLineNumbers/>
        <w:spacing w:after="2"/>
        <w:jc w:val="center"/>
      </w:pPr>
      <w:r>
        <w:rPr>
          <w:rFonts w:ascii="Times New Roman"/>
          <w:b/>
          <w:sz w:val="24"/>
          <w:vertAlign w:val="superscript"/>
        </w:rPr>
        <w:t>_______________</w:t>
      </w:r>
    </w:p>
    <w:p w:rsidR="00786BBD" w:rsidRDefault="00514DEC">
      <w:pPr>
        <w:suppressLineNumbers/>
        <w:spacing w:after="2"/>
      </w:pPr>
      <w:r>
        <w:rPr>
          <w:sz w:val="14"/>
        </w:rPr>
        <w:br/>
      </w:r>
      <w:r>
        <w:br/>
      </w:r>
    </w:p>
    <w:p w:rsidR="00786BBD" w:rsidRDefault="00514DEC">
      <w:pPr>
        <w:suppressLineNumbers/>
      </w:pPr>
      <w:r>
        <w:rPr>
          <w:rFonts w:ascii="Times New Roman"/>
          <w:smallCaps/>
          <w:sz w:val="28"/>
        </w:rPr>
        <w:t>An Act relative to establishing criminal liability for certain actions of employees of the Department of Social Services</w:t>
      </w:r>
      <w:proofErr w:type="gramStart"/>
      <w:r>
        <w:rPr>
          <w:rFonts w:ascii="Times New Roman"/>
          <w:smallCaps/>
          <w:sz w:val="28"/>
        </w:rPr>
        <w:t>..</w:t>
      </w:r>
      <w:proofErr w:type="gramEnd"/>
      <w:r>
        <w:br/>
      </w:r>
      <w:r>
        <w:br/>
      </w:r>
      <w:r>
        <w:br/>
      </w:r>
    </w:p>
    <w:p w:rsidR="00786BBD" w:rsidRDefault="00514DE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4746F" w:rsidRPr="0004746F" w:rsidRDefault="00514DEC" w:rsidP="0004746F">
      <w:pPr>
        <w:jc w:val="both"/>
        <w:rPr>
          <w:rFonts w:ascii="Times New Roman" w:eastAsia="Times New Roman" w:hAnsi="Times New Roman" w:cs="Times New Roman"/>
          <w:sz w:val="24"/>
          <w:szCs w:val="24"/>
        </w:rPr>
      </w:pPr>
      <w:r>
        <w:tab/>
      </w:r>
      <w:bookmarkStart w:id="0" w:name="BillText"/>
      <w:bookmarkEnd w:id="0"/>
      <w:r w:rsidRPr="00514DEC">
        <w:t>  </w:t>
      </w:r>
      <w:r w:rsidR="0004746F" w:rsidRPr="0004746F">
        <w:rPr>
          <w:rFonts w:ascii="Times New Roman" w:eastAsia="Times New Roman" w:hAnsi="Times New Roman" w:cs="Times New Roman"/>
          <w:sz w:val="20"/>
          <w:szCs w:val="20"/>
        </w:rPr>
        <w:t>   Section 51B of chapter 119 of the General Laws, as appearing in the 200</w:t>
      </w:r>
      <w:r w:rsidR="0004746F">
        <w:rPr>
          <w:rFonts w:ascii="Times New Roman" w:eastAsia="Times New Roman" w:hAnsi="Times New Roman" w:cs="Times New Roman"/>
          <w:sz w:val="20"/>
          <w:szCs w:val="20"/>
        </w:rPr>
        <w:t>6</w:t>
      </w:r>
      <w:r w:rsidR="0004746F" w:rsidRPr="0004746F">
        <w:rPr>
          <w:rFonts w:ascii="Times New Roman" w:eastAsia="Times New Roman" w:hAnsi="Times New Roman" w:cs="Times New Roman"/>
          <w:sz w:val="20"/>
          <w:szCs w:val="20"/>
        </w:rPr>
        <w:t xml:space="preserve"> Official Edition, is hereby amended by adding the following paragraph:—</w:t>
      </w:r>
    </w:p>
    <w:p w:rsidR="0004746F" w:rsidRPr="0004746F" w:rsidRDefault="0004746F" w:rsidP="0004746F">
      <w:pPr>
        <w:spacing w:after="0" w:line="240" w:lineRule="auto"/>
        <w:jc w:val="both"/>
        <w:rPr>
          <w:rFonts w:ascii="Times New Roman" w:eastAsia="Times New Roman" w:hAnsi="Times New Roman" w:cs="Times New Roman"/>
          <w:sz w:val="24"/>
          <w:szCs w:val="24"/>
        </w:rPr>
      </w:pPr>
      <w:r w:rsidRPr="0004746F">
        <w:rPr>
          <w:rFonts w:ascii="Times New Roman" w:eastAsia="Times New Roman" w:hAnsi="Times New Roman" w:cs="Times New Roman"/>
          <w:sz w:val="20"/>
          <w:szCs w:val="20"/>
        </w:rPr>
        <w:t> </w:t>
      </w:r>
    </w:p>
    <w:p w:rsidR="0004746F" w:rsidRPr="0004746F" w:rsidRDefault="0004746F" w:rsidP="0004746F">
      <w:pPr>
        <w:spacing w:after="0" w:line="240" w:lineRule="auto"/>
        <w:jc w:val="both"/>
        <w:rPr>
          <w:rFonts w:ascii="Times New Roman" w:eastAsia="Times New Roman" w:hAnsi="Times New Roman" w:cs="Times New Roman"/>
          <w:sz w:val="24"/>
          <w:szCs w:val="24"/>
        </w:rPr>
      </w:pPr>
      <w:r w:rsidRPr="0004746F">
        <w:rPr>
          <w:rFonts w:ascii="Times New Roman" w:eastAsia="Times New Roman" w:hAnsi="Times New Roman" w:cs="Times New Roman"/>
          <w:sz w:val="20"/>
          <w:szCs w:val="20"/>
        </w:rPr>
        <w:t>    Any employee of the department shall be liable for criminal prosecution for child endangerment by the act of screening out any report for abuse or neglect received under section 51A brought against a foster home or residential placement where the department has placed a child without referral to law enforcement.</w:t>
      </w:r>
    </w:p>
    <w:p w:rsidR="0004746F" w:rsidRPr="0004746F" w:rsidRDefault="0004746F" w:rsidP="0004746F">
      <w:pPr>
        <w:spacing w:after="0" w:line="240" w:lineRule="auto"/>
        <w:jc w:val="both"/>
        <w:rPr>
          <w:rFonts w:ascii="Times New Roman" w:eastAsia="Times New Roman" w:hAnsi="Times New Roman" w:cs="Times New Roman"/>
          <w:sz w:val="24"/>
          <w:szCs w:val="24"/>
        </w:rPr>
      </w:pPr>
      <w:r w:rsidRPr="0004746F">
        <w:rPr>
          <w:rFonts w:ascii="Times New Roman" w:eastAsia="Times New Roman" w:hAnsi="Times New Roman" w:cs="Times New Roman"/>
          <w:sz w:val="20"/>
          <w:szCs w:val="20"/>
        </w:rPr>
        <w:t> </w:t>
      </w:r>
    </w:p>
    <w:p w:rsidR="00786BBD" w:rsidRPr="00514DEC" w:rsidRDefault="0004746F" w:rsidP="0004746F">
      <w:pPr>
        <w:spacing w:after="0" w:line="240" w:lineRule="auto"/>
        <w:jc w:val="both"/>
      </w:pPr>
      <w:r w:rsidRPr="0004746F">
        <w:rPr>
          <w:rFonts w:ascii="Times New Roman" w:eastAsia="Times New Roman" w:hAnsi="Times New Roman" w:cs="Times New Roman"/>
          <w:sz w:val="20"/>
          <w:szCs w:val="20"/>
        </w:rPr>
        <w:t xml:space="preserve">  Such employee may also face administrative sanctions in the form of suspension, termination or revocation of license.  </w:t>
      </w:r>
    </w:p>
    <w:sectPr w:rsidR="00786BBD" w:rsidRPr="00514DEC" w:rsidSect="00786BB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86BBD"/>
    <w:rsid w:val="0004746F"/>
    <w:rsid w:val="004A1596"/>
    <w:rsid w:val="00514DEC"/>
    <w:rsid w:val="0066024D"/>
    <w:rsid w:val="00786BBD"/>
    <w:rsid w:val="00A7497A"/>
    <w:rsid w:val="00D15B30"/>
    <w:rsid w:val="00E627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2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DEC"/>
    <w:rPr>
      <w:rFonts w:ascii="Tahoma" w:hAnsi="Tahoma" w:cs="Tahoma"/>
      <w:sz w:val="16"/>
      <w:szCs w:val="16"/>
    </w:rPr>
  </w:style>
  <w:style w:type="character" w:styleId="LineNumber">
    <w:name w:val="line number"/>
    <w:basedOn w:val="DefaultParagraphFont"/>
    <w:uiPriority w:val="99"/>
    <w:semiHidden/>
    <w:unhideWhenUsed/>
    <w:rsid w:val="00514DEC"/>
  </w:style>
  <w:style w:type="paragraph" w:customStyle="1" w:styleId="Default">
    <w:name w:val="Default"/>
    <w:rsid w:val="00E627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5374348">
      <w:bodyDiv w:val="1"/>
      <w:marLeft w:val="0"/>
      <w:marRight w:val="0"/>
      <w:marTop w:val="0"/>
      <w:marBottom w:val="0"/>
      <w:divBdr>
        <w:top w:val="none" w:sz="0" w:space="0" w:color="auto"/>
        <w:left w:val="none" w:sz="0" w:space="0" w:color="auto"/>
        <w:bottom w:val="none" w:sz="0" w:space="0" w:color="auto"/>
        <w:right w:val="none" w:sz="0" w:space="0" w:color="auto"/>
      </w:divBdr>
    </w:div>
    <w:div w:id="456990449">
      <w:bodyDiv w:val="1"/>
      <w:marLeft w:val="0"/>
      <w:marRight w:val="0"/>
      <w:marTop w:val="0"/>
      <w:marBottom w:val="0"/>
      <w:divBdr>
        <w:top w:val="none" w:sz="0" w:space="0" w:color="auto"/>
        <w:left w:val="none" w:sz="0" w:space="0" w:color="auto"/>
        <w:bottom w:val="none" w:sz="0" w:space="0" w:color="auto"/>
        <w:right w:val="none" w:sz="0" w:space="0" w:color="auto"/>
      </w:divBdr>
    </w:div>
    <w:div w:id="1291670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252</Words>
  <Characters>1437</Characters>
  <Application>Microsoft Office Word</Application>
  <DocSecurity>0</DocSecurity>
  <Lines>11</Lines>
  <Paragraphs>3</Paragraphs>
  <ScaleCrop>false</ScaleCrop>
  <Company>LEG</Company>
  <LinksUpToDate>false</LinksUpToDate>
  <CharactersWithSpaces>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jhorgan</cp:lastModifiedBy>
  <cp:revision>5</cp:revision>
  <dcterms:created xsi:type="dcterms:W3CDTF">2009-01-09T18:07:00Z</dcterms:created>
  <dcterms:modified xsi:type="dcterms:W3CDTF">2009-01-12T23:03:00Z</dcterms:modified>
</cp:coreProperties>
</file>