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694" w:rsidRDefault="0046292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A97694" w:rsidRDefault="0046292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6B3F2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97694" w:rsidRDefault="0046292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97694" w:rsidRDefault="0046292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97694" w:rsidRDefault="0046292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97694" w:rsidRDefault="0046292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Demetrius J. Atsalis</w:t>
      </w:r>
    </w:p>
    <w:p w:rsidR="00A97694" w:rsidRDefault="0046292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97694" w:rsidRDefault="0046292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97694" w:rsidRDefault="0046292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97694" w:rsidRDefault="0046292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banning the use of methyl tertiary butyl ether in gasoline.</w:t>
      </w:r>
      <w:proofErr w:type="gramEnd"/>
    </w:p>
    <w:p w:rsidR="00A97694" w:rsidRDefault="0046292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97694" w:rsidRDefault="0046292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97694" w:rsidRDefault="00A9769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97694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97694" w:rsidRDefault="0046292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97694" w:rsidRDefault="0046292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97694">
            <w:tc>
              <w:tcPr>
                <w:tcW w:w="4500" w:type="dxa"/>
              </w:tcPr>
              <w:p w:rsidR="00A97694" w:rsidRDefault="0046292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Demetrius J. Atsalis</w:t>
                </w:r>
              </w:p>
            </w:tc>
            <w:tc>
              <w:tcPr>
                <w:tcW w:w="4500" w:type="dxa"/>
              </w:tcPr>
              <w:p w:rsidR="00A97694" w:rsidRDefault="0046292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Barnstable</w:t>
                </w:r>
              </w:p>
            </w:tc>
          </w:tr>
        </w:tbl>
      </w:sdtContent>
    </w:sdt>
    <w:p w:rsidR="00A97694" w:rsidRDefault="00462922">
      <w:pPr>
        <w:suppressLineNumbers/>
      </w:pPr>
      <w:r>
        <w:br w:type="page"/>
      </w:r>
    </w:p>
    <w:p w:rsidR="00A97694" w:rsidRDefault="0046292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715 OF 2007-2008.]</w:t>
      </w:r>
    </w:p>
    <w:p w:rsidR="00A97694" w:rsidRDefault="0046292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97694" w:rsidRDefault="0046292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97694" w:rsidRDefault="0046292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97694" w:rsidRDefault="0046292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97694" w:rsidRDefault="00462922">
      <w:pPr>
        <w:suppressLineNumbers/>
        <w:spacing w:after="2"/>
      </w:pPr>
      <w:r>
        <w:rPr>
          <w:sz w:val="14"/>
        </w:rPr>
        <w:br/>
      </w:r>
      <w:r>
        <w:br/>
      </w:r>
    </w:p>
    <w:p w:rsidR="00A97694" w:rsidRDefault="00462922">
      <w:pPr>
        <w:suppressLineNumbers/>
      </w:pPr>
      <w:proofErr w:type="gramStart"/>
      <w:r>
        <w:rPr>
          <w:rFonts w:ascii="Times New Roman"/>
          <w:smallCaps/>
          <w:sz w:val="28"/>
        </w:rPr>
        <w:t>An Act banning the use of methyl tertiary butyl ether in gasoline.</w:t>
      </w:r>
      <w:proofErr w:type="gramEnd"/>
      <w:r>
        <w:br/>
      </w:r>
      <w:r>
        <w:br/>
      </w:r>
      <w:r>
        <w:br/>
      </w:r>
    </w:p>
    <w:p w:rsidR="00A97694" w:rsidRDefault="0046292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51CCF" w:rsidRPr="00F51CCF" w:rsidRDefault="00462922" w:rsidP="00F51CC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bookmarkStart w:id="0" w:name="BillText"/>
      <w:bookmarkEnd w:id="0"/>
      <w:proofErr w:type="gramStart"/>
      <w:r w:rsidR="00F51CCF" w:rsidRPr="00F51CCF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="00F51CCF" w:rsidRPr="00F51CCF">
        <w:rPr>
          <w:rFonts w:ascii="Times New Roman" w:eastAsia="Times New Roman" w:hAnsi="Times New Roman" w:cs="Times New Roman"/>
          <w:sz w:val="20"/>
          <w:szCs w:val="20"/>
        </w:rPr>
        <w:t>  Chapter 94 of the General Laws, as appearing in the 200</w:t>
      </w:r>
      <w:r w:rsidR="006B3F25">
        <w:rPr>
          <w:rFonts w:ascii="Times New Roman" w:eastAsia="Times New Roman" w:hAnsi="Times New Roman" w:cs="Times New Roman"/>
          <w:sz w:val="20"/>
          <w:szCs w:val="20"/>
        </w:rPr>
        <w:t>6</w:t>
      </w:r>
      <w:r w:rsidR="00F51CCF" w:rsidRPr="00F51CCF">
        <w:rPr>
          <w:rFonts w:ascii="Times New Roman" w:eastAsia="Times New Roman" w:hAnsi="Times New Roman" w:cs="Times New Roman"/>
          <w:sz w:val="20"/>
          <w:szCs w:val="20"/>
        </w:rPr>
        <w:t xml:space="preserve"> Official Edition, </w:t>
      </w:r>
    </w:p>
    <w:p w:rsidR="00F51CCF" w:rsidRPr="00F51CCF" w:rsidRDefault="00F51CCF" w:rsidP="00F5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CCF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51CCF" w:rsidRPr="00F51CCF" w:rsidRDefault="00F51CCF" w:rsidP="00F51CCF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51CCF">
        <w:rPr>
          <w:rFonts w:ascii="Times New Roman" w:eastAsia="Times New Roman" w:hAnsi="Times New Roman" w:cs="Times New Roman"/>
          <w:sz w:val="20"/>
          <w:szCs w:val="20"/>
        </w:rPr>
        <w:t>is</w:t>
      </w:r>
      <w:proofErr w:type="gramEnd"/>
      <w:r w:rsidRPr="00F51CCF">
        <w:rPr>
          <w:rFonts w:ascii="Times New Roman" w:eastAsia="Times New Roman" w:hAnsi="Times New Roman" w:cs="Times New Roman"/>
          <w:sz w:val="20"/>
          <w:szCs w:val="20"/>
        </w:rPr>
        <w:t xml:space="preserve"> hereby amended by adding the following section:—</w:t>
      </w:r>
    </w:p>
    <w:p w:rsidR="00F51CCF" w:rsidRPr="00F51CCF" w:rsidRDefault="00F51CCF" w:rsidP="00F5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CCF">
        <w:rPr>
          <w:rFonts w:ascii="Times New Roman" w:eastAsia="Times New Roman" w:hAnsi="Times New Roman" w:cs="Times New Roman"/>
          <w:sz w:val="20"/>
          <w:szCs w:val="20"/>
        </w:rPr>
        <w:t xml:space="preserve">            </w:t>
      </w:r>
      <w:proofErr w:type="gramStart"/>
      <w:r w:rsidRPr="00F51CCF">
        <w:rPr>
          <w:rFonts w:ascii="Times New Roman" w:eastAsia="Times New Roman" w:hAnsi="Times New Roman" w:cs="Times New Roman"/>
          <w:sz w:val="20"/>
          <w:szCs w:val="20"/>
        </w:rPr>
        <w:t>Section</w:t>
      </w:r>
      <w:proofErr w:type="gramEnd"/>
      <w:r w:rsidRPr="00F51CCF">
        <w:rPr>
          <w:rFonts w:ascii="Times New Roman" w:eastAsia="Times New Roman" w:hAnsi="Times New Roman" w:cs="Times New Roman"/>
          <w:sz w:val="20"/>
          <w:szCs w:val="20"/>
        </w:rPr>
        <w:t xml:space="preserve"> 295X. (a) The following words and phrases as used in this section shall </w:t>
      </w:r>
    </w:p>
    <w:p w:rsidR="00F51CCF" w:rsidRPr="00F51CCF" w:rsidRDefault="00F51CCF" w:rsidP="00F5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CCF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51CCF" w:rsidRPr="00F51CCF" w:rsidRDefault="00F51CCF" w:rsidP="00F51CCF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51CCF">
        <w:rPr>
          <w:rFonts w:ascii="Times New Roman" w:eastAsia="Times New Roman" w:hAnsi="Times New Roman" w:cs="Times New Roman"/>
          <w:sz w:val="20"/>
          <w:szCs w:val="20"/>
        </w:rPr>
        <w:t>have</w:t>
      </w:r>
      <w:proofErr w:type="gramEnd"/>
      <w:r w:rsidRPr="00F51CCF">
        <w:rPr>
          <w:rFonts w:ascii="Times New Roman" w:eastAsia="Times New Roman" w:hAnsi="Times New Roman" w:cs="Times New Roman"/>
          <w:sz w:val="20"/>
          <w:szCs w:val="20"/>
        </w:rPr>
        <w:t xml:space="preserve"> the following meaning:</w:t>
      </w:r>
    </w:p>
    <w:p w:rsidR="00F51CCF" w:rsidRPr="00F51CCF" w:rsidRDefault="00F51CCF" w:rsidP="00F51CCF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CCF">
        <w:rPr>
          <w:rFonts w:ascii="Times New Roman" w:eastAsia="Times New Roman" w:hAnsi="Times New Roman" w:cs="Times New Roman"/>
          <w:sz w:val="20"/>
          <w:szCs w:val="20"/>
        </w:rPr>
        <w:t>            (1) “MTBE” shall mean the fuel additive methyl tertiary butyl ether.</w:t>
      </w:r>
    </w:p>
    <w:p w:rsidR="00F51CCF" w:rsidRPr="00F51CCF" w:rsidRDefault="00F51CCF" w:rsidP="00F5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CCF">
        <w:rPr>
          <w:rFonts w:ascii="Times New Roman" w:eastAsia="Times New Roman" w:hAnsi="Times New Roman" w:cs="Times New Roman"/>
          <w:sz w:val="20"/>
          <w:szCs w:val="20"/>
        </w:rPr>
        <w:t xml:space="preserve">            (2) “Commissioner” shall mean the Commissioner of the Massachusetts </w:t>
      </w:r>
    </w:p>
    <w:p w:rsidR="00F51CCF" w:rsidRPr="00F51CCF" w:rsidRDefault="00F51CCF" w:rsidP="00F5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CCF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51CCF" w:rsidRPr="00F51CCF" w:rsidRDefault="00F51CCF" w:rsidP="00F51CCF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51CCF">
        <w:rPr>
          <w:rFonts w:ascii="Times New Roman" w:eastAsia="Times New Roman" w:hAnsi="Times New Roman" w:cs="Times New Roman"/>
          <w:sz w:val="20"/>
          <w:szCs w:val="20"/>
        </w:rPr>
        <w:t>Department of Environmental Protection.</w:t>
      </w:r>
      <w:proofErr w:type="gramEnd"/>
    </w:p>
    <w:p w:rsidR="00F51CCF" w:rsidRPr="00F51CCF" w:rsidRDefault="00F51CCF" w:rsidP="00F5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CCF">
        <w:rPr>
          <w:rFonts w:ascii="Times New Roman" w:eastAsia="Times New Roman" w:hAnsi="Times New Roman" w:cs="Times New Roman"/>
          <w:sz w:val="20"/>
          <w:szCs w:val="20"/>
        </w:rPr>
        <w:t xml:space="preserve">            (b) The Commissioner shall, in conjunction with the Northeast Regional Fuels </w:t>
      </w:r>
    </w:p>
    <w:p w:rsidR="00F51CCF" w:rsidRPr="00F51CCF" w:rsidRDefault="00F51CCF" w:rsidP="00F5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CCF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51CCF" w:rsidRPr="00F51CCF" w:rsidRDefault="00F51CCF" w:rsidP="00F5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CCF">
        <w:rPr>
          <w:rFonts w:ascii="Times New Roman" w:eastAsia="Times New Roman" w:hAnsi="Times New Roman" w:cs="Times New Roman"/>
          <w:sz w:val="20"/>
          <w:szCs w:val="20"/>
        </w:rPr>
        <w:t xml:space="preserve">Task Force, develop and implement a plan for the </w:t>
      </w:r>
      <w:proofErr w:type="spellStart"/>
      <w:r w:rsidRPr="00F51CCF">
        <w:rPr>
          <w:rFonts w:ascii="Times New Roman" w:eastAsia="Times New Roman" w:hAnsi="Times New Roman" w:cs="Times New Roman"/>
          <w:sz w:val="20"/>
          <w:szCs w:val="20"/>
        </w:rPr>
        <w:t>phaseout</w:t>
      </w:r>
      <w:proofErr w:type="spellEnd"/>
      <w:r w:rsidRPr="00F51CCF">
        <w:rPr>
          <w:rFonts w:ascii="Times New Roman" w:eastAsia="Times New Roman" w:hAnsi="Times New Roman" w:cs="Times New Roman"/>
          <w:sz w:val="20"/>
          <w:szCs w:val="20"/>
        </w:rPr>
        <w:t xml:space="preserve"> of the use of MTBE in a </w:t>
      </w:r>
    </w:p>
    <w:p w:rsidR="00F51CCF" w:rsidRPr="00F51CCF" w:rsidRDefault="00F51CCF" w:rsidP="00F5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CCF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51CCF" w:rsidRPr="00F51CCF" w:rsidRDefault="00F51CCF" w:rsidP="00F5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51CCF">
        <w:rPr>
          <w:rFonts w:ascii="Times New Roman" w:eastAsia="Times New Roman" w:hAnsi="Times New Roman" w:cs="Times New Roman"/>
          <w:sz w:val="20"/>
          <w:szCs w:val="20"/>
        </w:rPr>
        <w:t>manner</w:t>
      </w:r>
      <w:proofErr w:type="gramEnd"/>
      <w:r w:rsidRPr="00F51CCF">
        <w:rPr>
          <w:rFonts w:ascii="Times New Roman" w:eastAsia="Times New Roman" w:hAnsi="Times New Roman" w:cs="Times New Roman"/>
          <w:sz w:val="20"/>
          <w:szCs w:val="20"/>
        </w:rPr>
        <w:t xml:space="preserve"> that will eliminate MTBE as an additive for gasoline, diesel, home heating oil, </w:t>
      </w:r>
    </w:p>
    <w:p w:rsidR="00F51CCF" w:rsidRPr="00F51CCF" w:rsidRDefault="00F51CCF" w:rsidP="00F5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CCF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51CCF" w:rsidRPr="00F51CCF" w:rsidRDefault="00F51CCF" w:rsidP="00F5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51CCF">
        <w:rPr>
          <w:rFonts w:ascii="Times New Roman" w:eastAsia="Times New Roman" w:hAnsi="Times New Roman" w:cs="Times New Roman"/>
          <w:sz w:val="20"/>
          <w:szCs w:val="20"/>
        </w:rPr>
        <w:t>airplane</w:t>
      </w:r>
      <w:proofErr w:type="gramEnd"/>
      <w:r w:rsidRPr="00F51CCF">
        <w:rPr>
          <w:rFonts w:ascii="Times New Roman" w:eastAsia="Times New Roman" w:hAnsi="Times New Roman" w:cs="Times New Roman"/>
          <w:sz w:val="20"/>
          <w:szCs w:val="20"/>
        </w:rPr>
        <w:t xml:space="preserve"> gasoline and all other fuels on and after December 31, 2005. The Commissioner </w:t>
      </w:r>
    </w:p>
    <w:p w:rsidR="00F51CCF" w:rsidRPr="00F51CCF" w:rsidRDefault="00F51CCF" w:rsidP="00F5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CCF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51CCF" w:rsidRPr="00F51CCF" w:rsidRDefault="00F51CCF" w:rsidP="00F5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51CCF">
        <w:rPr>
          <w:rFonts w:ascii="Times New Roman" w:eastAsia="Times New Roman" w:hAnsi="Times New Roman" w:cs="Times New Roman"/>
          <w:sz w:val="20"/>
          <w:szCs w:val="20"/>
        </w:rPr>
        <w:t>shall</w:t>
      </w:r>
      <w:proofErr w:type="gramEnd"/>
      <w:r w:rsidRPr="00F51CCF">
        <w:rPr>
          <w:rFonts w:ascii="Times New Roman" w:eastAsia="Times New Roman" w:hAnsi="Times New Roman" w:cs="Times New Roman"/>
          <w:sz w:val="20"/>
          <w:szCs w:val="20"/>
        </w:rPr>
        <w:t xml:space="preserve"> issue two (2) reports to the Joint Committee on Commerce and Labor of the General </w:t>
      </w:r>
    </w:p>
    <w:p w:rsidR="00F51CCF" w:rsidRPr="00F51CCF" w:rsidRDefault="00F51CCF" w:rsidP="00F5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CCF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51CCF" w:rsidRPr="00F51CCF" w:rsidRDefault="00F51CCF" w:rsidP="00F5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CCF">
        <w:rPr>
          <w:rFonts w:ascii="Times New Roman" w:eastAsia="Times New Roman" w:hAnsi="Times New Roman" w:cs="Times New Roman"/>
          <w:sz w:val="20"/>
          <w:szCs w:val="20"/>
        </w:rPr>
        <w:t xml:space="preserve">Court having cognizance of matters relating to commerce and the environment, on how </w:t>
      </w:r>
    </w:p>
    <w:p w:rsidR="00F51CCF" w:rsidRPr="00F51CCF" w:rsidRDefault="00F51CCF" w:rsidP="00F5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CCF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51CCF" w:rsidRPr="00F51CCF" w:rsidRDefault="00F51CCF" w:rsidP="00F5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51CCF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gramEnd"/>
      <w:r w:rsidRPr="00F51CCF">
        <w:rPr>
          <w:rFonts w:ascii="Times New Roman" w:eastAsia="Times New Roman" w:hAnsi="Times New Roman" w:cs="Times New Roman"/>
          <w:sz w:val="20"/>
          <w:szCs w:val="20"/>
        </w:rPr>
        <w:t xml:space="preserve"> elimination of MTBE will be achieved, with the first report being issued by January </w:t>
      </w:r>
    </w:p>
    <w:p w:rsidR="00F51CCF" w:rsidRPr="00F51CCF" w:rsidRDefault="00F51CCF" w:rsidP="00F5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CCF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51CCF" w:rsidRPr="00F51CCF" w:rsidRDefault="00F51CCF" w:rsidP="00F5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51CCF">
        <w:rPr>
          <w:rFonts w:ascii="Times New Roman" w:eastAsia="Times New Roman" w:hAnsi="Times New Roman" w:cs="Times New Roman"/>
          <w:sz w:val="20"/>
          <w:szCs w:val="20"/>
        </w:rPr>
        <w:t>1, 2005; the second by July 1, 2005.</w:t>
      </w:r>
      <w:proofErr w:type="gramEnd"/>
      <w:r w:rsidRPr="00F51CCF">
        <w:rPr>
          <w:rFonts w:ascii="Times New Roman" w:eastAsia="Times New Roman" w:hAnsi="Times New Roman" w:cs="Times New Roman"/>
          <w:sz w:val="20"/>
          <w:szCs w:val="20"/>
        </w:rPr>
        <w:t xml:space="preserve"> Each report shall include a progress update on the </w:t>
      </w:r>
    </w:p>
    <w:p w:rsidR="00F51CCF" w:rsidRPr="00F51CCF" w:rsidRDefault="00F51CCF" w:rsidP="00F5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CCF">
        <w:rPr>
          <w:rFonts w:ascii="Times New Roman" w:eastAsia="Times New Roman" w:hAnsi="Times New Roman" w:cs="Times New Roman"/>
          <w:sz w:val="20"/>
          <w:szCs w:val="20"/>
        </w:rPr>
        <w:lastRenderedPageBreak/>
        <w:t> </w:t>
      </w:r>
    </w:p>
    <w:p w:rsidR="00F51CCF" w:rsidRPr="00F51CCF" w:rsidRDefault="00F51CCF" w:rsidP="00F51CCF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51CCF">
        <w:rPr>
          <w:rFonts w:ascii="Times New Roman" w:eastAsia="Times New Roman" w:hAnsi="Times New Roman" w:cs="Times New Roman"/>
          <w:sz w:val="20"/>
          <w:szCs w:val="20"/>
        </w:rPr>
        <w:t>status</w:t>
      </w:r>
      <w:proofErr w:type="gramEnd"/>
      <w:r w:rsidRPr="00F51CCF">
        <w:rPr>
          <w:rFonts w:ascii="Times New Roman" w:eastAsia="Times New Roman" w:hAnsi="Times New Roman" w:cs="Times New Roman"/>
          <w:sz w:val="20"/>
          <w:szCs w:val="20"/>
        </w:rPr>
        <w:t xml:space="preserve"> of state and regional efforts to eliminate MTBE in all fuels.</w:t>
      </w:r>
    </w:p>
    <w:p w:rsidR="00F51CCF" w:rsidRPr="00F51CCF" w:rsidRDefault="00F51CCF" w:rsidP="00F5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CCF">
        <w:rPr>
          <w:rFonts w:ascii="Times New Roman" w:eastAsia="Times New Roman" w:hAnsi="Times New Roman" w:cs="Times New Roman"/>
          <w:sz w:val="20"/>
          <w:szCs w:val="20"/>
        </w:rPr>
        <w:t xml:space="preserve">            (c) The Commissioner shall, in consultation with the Northeast Regional Fuels </w:t>
      </w:r>
    </w:p>
    <w:p w:rsidR="00F51CCF" w:rsidRPr="00F51CCF" w:rsidRDefault="00F51CCF" w:rsidP="00F5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CCF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51CCF" w:rsidRPr="00F51CCF" w:rsidRDefault="00F51CCF" w:rsidP="00F5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CCF">
        <w:rPr>
          <w:rFonts w:ascii="Times New Roman" w:eastAsia="Times New Roman" w:hAnsi="Times New Roman" w:cs="Times New Roman"/>
          <w:sz w:val="20"/>
          <w:szCs w:val="20"/>
        </w:rPr>
        <w:t xml:space="preserve">Task </w:t>
      </w:r>
      <w:proofErr w:type="gramStart"/>
      <w:r w:rsidRPr="00F51CCF">
        <w:rPr>
          <w:rFonts w:ascii="Times New Roman" w:eastAsia="Times New Roman" w:hAnsi="Times New Roman" w:cs="Times New Roman"/>
          <w:sz w:val="20"/>
          <w:szCs w:val="20"/>
        </w:rPr>
        <w:t>Force,</w:t>
      </w:r>
      <w:proofErr w:type="gramEnd"/>
      <w:r w:rsidRPr="00F51CCF">
        <w:rPr>
          <w:rFonts w:ascii="Times New Roman" w:eastAsia="Times New Roman" w:hAnsi="Times New Roman" w:cs="Times New Roman"/>
          <w:sz w:val="20"/>
          <w:szCs w:val="20"/>
        </w:rPr>
        <w:t xml:space="preserve"> ensure that any fuel additive used in place of MTBE meet the air quality </w:t>
      </w:r>
    </w:p>
    <w:p w:rsidR="00F51CCF" w:rsidRPr="00F51CCF" w:rsidRDefault="00F51CCF" w:rsidP="00F5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CCF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51CCF" w:rsidRPr="00F51CCF" w:rsidRDefault="00F51CCF" w:rsidP="00F5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51CCF">
        <w:rPr>
          <w:rFonts w:ascii="Times New Roman" w:eastAsia="Times New Roman" w:hAnsi="Times New Roman" w:cs="Times New Roman"/>
          <w:sz w:val="20"/>
          <w:szCs w:val="20"/>
        </w:rPr>
        <w:t>standards</w:t>
      </w:r>
      <w:proofErr w:type="gramEnd"/>
      <w:r w:rsidRPr="00F51CCF">
        <w:rPr>
          <w:rFonts w:ascii="Times New Roman" w:eastAsia="Times New Roman" w:hAnsi="Times New Roman" w:cs="Times New Roman"/>
          <w:sz w:val="20"/>
          <w:szCs w:val="20"/>
        </w:rPr>
        <w:t xml:space="preserve"> of the federal Reformulated Gasoline Phase II standards as of December 31, </w:t>
      </w:r>
    </w:p>
    <w:p w:rsidR="00F51CCF" w:rsidRPr="00F51CCF" w:rsidRDefault="00F51CCF" w:rsidP="00F5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CCF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51CCF" w:rsidRPr="00F51CCF" w:rsidRDefault="00F51CCF" w:rsidP="00F51CCF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CCF">
        <w:rPr>
          <w:rFonts w:ascii="Times New Roman" w:eastAsia="Times New Roman" w:hAnsi="Times New Roman" w:cs="Times New Roman"/>
          <w:sz w:val="20"/>
          <w:szCs w:val="20"/>
        </w:rPr>
        <w:t>2005.</w:t>
      </w:r>
    </w:p>
    <w:p w:rsidR="00F51CCF" w:rsidRPr="00F51CCF" w:rsidRDefault="00F51CCF" w:rsidP="00F5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CCF">
        <w:rPr>
          <w:rFonts w:ascii="Times New Roman" w:eastAsia="Times New Roman" w:hAnsi="Times New Roman" w:cs="Times New Roman"/>
          <w:sz w:val="20"/>
          <w:szCs w:val="20"/>
        </w:rPr>
        <w:t xml:space="preserve">            (d) The Commissioner may grant waivers to gasoline suppliers concerning the </w:t>
      </w:r>
    </w:p>
    <w:p w:rsidR="00F51CCF" w:rsidRPr="00F51CCF" w:rsidRDefault="00F51CCF" w:rsidP="00F5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51CCF">
        <w:rPr>
          <w:rFonts w:ascii="Times New Roman" w:eastAsia="Times New Roman" w:hAnsi="Times New Roman" w:cs="Times New Roman"/>
          <w:sz w:val="20"/>
          <w:szCs w:val="20"/>
        </w:rPr>
        <w:t>restrictions</w:t>
      </w:r>
      <w:proofErr w:type="gramEnd"/>
      <w:r w:rsidRPr="00F51CCF">
        <w:rPr>
          <w:rFonts w:ascii="Times New Roman" w:eastAsia="Times New Roman" w:hAnsi="Times New Roman" w:cs="Times New Roman"/>
          <w:sz w:val="20"/>
          <w:szCs w:val="20"/>
        </w:rPr>
        <w:t xml:space="preserve"> of the Reformulated Gasoline Phase II air quality standards, but not to allow </w:t>
      </w:r>
    </w:p>
    <w:p w:rsidR="00F51CCF" w:rsidRPr="00F51CCF" w:rsidRDefault="00F51CCF" w:rsidP="00F5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CCF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51CCF" w:rsidRPr="00F51CCF" w:rsidRDefault="00F51CCF" w:rsidP="00F51CCF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51CCF">
        <w:rPr>
          <w:rFonts w:ascii="Times New Roman" w:eastAsia="Times New Roman" w:hAnsi="Times New Roman" w:cs="Times New Roman"/>
          <w:sz w:val="20"/>
          <w:szCs w:val="20"/>
        </w:rPr>
        <w:t>any</w:t>
      </w:r>
      <w:proofErr w:type="gramEnd"/>
      <w:r w:rsidRPr="00F51CCF">
        <w:rPr>
          <w:rFonts w:ascii="Times New Roman" w:eastAsia="Times New Roman" w:hAnsi="Times New Roman" w:cs="Times New Roman"/>
          <w:sz w:val="20"/>
          <w:szCs w:val="20"/>
        </w:rPr>
        <w:t xml:space="preserve"> use of MTBE.</w:t>
      </w:r>
    </w:p>
    <w:p w:rsidR="00F51CCF" w:rsidRPr="00F51CCF" w:rsidRDefault="00F51CCF" w:rsidP="00F5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CCF">
        <w:rPr>
          <w:rFonts w:ascii="Times New Roman" w:eastAsia="Times New Roman" w:hAnsi="Times New Roman" w:cs="Times New Roman"/>
          <w:sz w:val="20"/>
          <w:szCs w:val="20"/>
        </w:rPr>
        <w:t xml:space="preserve">            (e) Sections (b), (c) and (d) of this legislation shall take effect contingent upon the </w:t>
      </w:r>
    </w:p>
    <w:p w:rsidR="00F51CCF" w:rsidRPr="00F51CCF" w:rsidRDefault="00F51CCF" w:rsidP="00F5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CCF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51CCF" w:rsidRPr="00F51CCF" w:rsidRDefault="00F51CCF" w:rsidP="00F5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CCF">
        <w:rPr>
          <w:rFonts w:ascii="Times New Roman" w:eastAsia="Times New Roman" w:hAnsi="Times New Roman" w:cs="Times New Roman"/>
          <w:sz w:val="20"/>
          <w:szCs w:val="20"/>
        </w:rPr>
        <w:t xml:space="preserve">Commonwealth gaining approval from the federal Environmental Protection Agency to </w:t>
      </w:r>
    </w:p>
    <w:p w:rsidR="00F51CCF" w:rsidRPr="00F51CCF" w:rsidRDefault="00F51CCF" w:rsidP="00F5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CCF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51CCF" w:rsidRPr="00F51CCF" w:rsidRDefault="00F51CCF" w:rsidP="00F5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51CCF">
        <w:rPr>
          <w:rFonts w:ascii="Times New Roman" w:eastAsia="Times New Roman" w:hAnsi="Times New Roman" w:cs="Times New Roman"/>
          <w:sz w:val="20"/>
          <w:szCs w:val="20"/>
        </w:rPr>
        <w:t>opt</w:t>
      </w:r>
      <w:proofErr w:type="gramEnd"/>
      <w:r w:rsidRPr="00F51CCF">
        <w:rPr>
          <w:rFonts w:ascii="Times New Roman" w:eastAsia="Times New Roman" w:hAnsi="Times New Roman" w:cs="Times New Roman"/>
          <w:sz w:val="20"/>
          <w:szCs w:val="20"/>
        </w:rPr>
        <w:t xml:space="preserve"> out of the Reformulated Gasoline program.</w:t>
      </w:r>
    </w:p>
    <w:p w:rsidR="00A97694" w:rsidRDefault="00A97694" w:rsidP="00F51CCF">
      <w:pPr>
        <w:pStyle w:val="Default"/>
        <w:spacing w:line="260" w:lineRule="atLeast"/>
        <w:ind w:right="575"/>
      </w:pPr>
    </w:p>
    <w:sectPr w:rsidR="00A97694" w:rsidSect="00A9769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JOM F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7694"/>
    <w:rsid w:val="001E2BF8"/>
    <w:rsid w:val="00462922"/>
    <w:rsid w:val="006B3F25"/>
    <w:rsid w:val="00A97694"/>
    <w:rsid w:val="00F51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92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62922"/>
  </w:style>
  <w:style w:type="paragraph" w:customStyle="1" w:styleId="Default">
    <w:name w:val="Default"/>
    <w:rsid w:val="00462922"/>
    <w:pPr>
      <w:autoSpaceDE w:val="0"/>
      <w:autoSpaceDN w:val="0"/>
      <w:adjustRightInd w:val="0"/>
      <w:spacing w:after="0" w:line="240" w:lineRule="auto"/>
    </w:pPr>
    <w:rPr>
      <w:rFonts w:ascii="ADJOM F+ Times" w:hAnsi="ADJOM F+ Times" w:cs="ADJOM F+ 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462922"/>
    <w:pPr>
      <w:spacing w:line="260" w:lineRule="atLeast"/>
    </w:pPr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2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2508</Characters>
  <Application>Microsoft Office Word</Application>
  <DocSecurity>0</DocSecurity>
  <Lines>20</Lines>
  <Paragraphs>5</Paragraphs>
  <ScaleCrop>false</ScaleCrop>
  <Company>LEG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jhorgan</cp:lastModifiedBy>
  <cp:revision>4</cp:revision>
  <dcterms:created xsi:type="dcterms:W3CDTF">2009-01-08T21:34:00Z</dcterms:created>
  <dcterms:modified xsi:type="dcterms:W3CDTF">2009-01-09T22:56:00Z</dcterms:modified>
</cp:coreProperties>
</file>