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3AC" w:rsidRDefault="007075A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C363AC" w:rsidRDefault="007075AB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075A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363AC" w:rsidRDefault="007075A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363AC" w:rsidRDefault="007075A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363AC" w:rsidRDefault="007075A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363AC" w:rsidRDefault="007075A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Arciero (BY REQUEST)</w:t>
      </w:r>
    </w:p>
    <w:p w:rsidR="00C363AC" w:rsidRDefault="007075A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363AC" w:rsidRDefault="007075A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363AC" w:rsidRDefault="007075A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363AC" w:rsidRDefault="007075AB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damages f</w:t>
      </w:r>
      <w:r>
        <w:rPr>
          <w:rFonts w:ascii="Times New Roman"/>
          <w:sz w:val="24"/>
        </w:rPr>
        <w:t>or the malicious injury to pets.</w:t>
      </w:r>
    </w:p>
    <w:p w:rsidR="00C363AC" w:rsidRDefault="007075A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363AC" w:rsidRDefault="007075A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363AC" w:rsidRDefault="00C363A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363A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363AC" w:rsidRDefault="007075A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363AC" w:rsidRDefault="007075A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363A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363AC" w:rsidRDefault="007075A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Mary Trombetta</w:t>
                </w:r>
              </w:p>
            </w:tc>
            <w:tc>
              <w:tcPr>
                <w:tcW w:w="4500" w:type="dxa"/>
              </w:tcPr>
              <w:p w:rsidR="00C363AC" w:rsidRDefault="007075A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78 Harvard Road</w:t>
                </w:r>
                <w:r>
                  <w:rPr>
                    <w:rFonts w:ascii="Times New Roman"/>
                  </w:rPr>
                  <w:br/>
                  <w:t>Littleton, MA 01460</w:t>
                </w:r>
              </w:p>
            </w:tc>
          </w:tr>
        </w:tbl>
      </w:sdtContent>
    </w:sdt>
    <w:p w:rsidR="00C363AC" w:rsidRDefault="007075AB">
      <w:pPr>
        <w:suppressLineNumbers/>
      </w:pPr>
      <w:r>
        <w:br w:type="page"/>
      </w:r>
    </w:p>
    <w:p w:rsidR="00C363AC" w:rsidRDefault="007075A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C363AC" w:rsidRDefault="007075A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363AC" w:rsidRDefault="007075A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363AC" w:rsidRDefault="007075A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363AC" w:rsidRDefault="007075AB">
      <w:pPr>
        <w:suppressLineNumbers/>
        <w:spacing w:after="2"/>
      </w:pPr>
      <w:r>
        <w:rPr>
          <w:sz w:val="14"/>
        </w:rPr>
        <w:br/>
      </w:r>
      <w:r>
        <w:br/>
      </w:r>
    </w:p>
    <w:p w:rsidR="00C363AC" w:rsidRDefault="007075AB">
      <w:pPr>
        <w:suppressLineNumbers/>
      </w:pPr>
      <w:r>
        <w:rPr>
          <w:rFonts w:ascii="Times New Roman"/>
          <w:smallCaps/>
          <w:sz w:val="28"/>
        </w:rPr>
        <w:t>An Act relative to damages for the malicious injury to pets.</w:t>
      </w:r>
      <w:r>
        <w:br/>
      </w:r>
      <w:r>
        <w:br/>
      </w:r>
      <w:r>
        <w:br/>
      </w:r>
    </w:p>
    <w:p w:rsidR="00C363AC" w:rsidRDefault="007075A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075AB" w:rsidRDefault="007075AB" w:rsidP="007075AB">
      <w:pPr>
        <w:ind w:firstLine="720"/>
      </w:pPr>
      <w:r>
        <w:rPr>
          <w:rFonts w:ascii="Times New Roman"/>
        </w:rPr>
        <w:tab/>
      </w:r>
      <w:r>
        <w:t>Chapter 140 of the General Laws is hereby amended by inserting after section 174D the following section:-</w:t>
      </w:r>
    </w:p>
    <w:p w:rsidR="00C363AC" w:rsidRDefault="007075AB" w:rsidP="007075AB">
      <w:r>
        <w:tab/>
        <w:t xml:space="preserve">Section 174E.  In suits for damages for malicious injury or the killing of a pet, such damages may include emotional distress and loss of companionship. </w:t>
      </w:r>
    </w:p>
    <w:sectPr w:rsidR="00C363AC" w:rsidSect="00C363A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C363AC"/>
    <w:rsid w:val="007075AB"/>
    <w:rsid w:val="00C3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5A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075A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998</Characters>
  <Application>Microsoft Office Word</Application>
  <DocSecurity>0</DocSecurity>
  <Lines>8</Lines>
  <Paragraphs>2</Paragraphs>
  <ScaleCrop>false</ScaleCrop>
  <Company>LEG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jtucker</cp:lastModifiedBy>
  <cp:revision>2</cp:revision>
  <dcterms:created xsi:type="dcterms:W3CDTF">2009-01-14T18:26:00Z</dcterms:created>
  <dcterms:modified xsi:type="dcterms:W3CDTF">2009-01-14T18:27:00Z</dcterms:modified>
</cp:coreProperties>
</file>