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91" w:rsidRDefault="00E17B8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184791" w:rsidRDefault="00E17B8C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A66E0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84791" w:rsidRDefault="00E17B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84791" w:rsidRDefault="00E17B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4791" w:rsidRDefault="00E17B8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84791" w:rsidRDefault="00E17B8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Arciero</w:t>
      </w:r>
    </w:p>
    <w:p w:rsidR="00184791" w:rsidRDefault="00E17B8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4791" w:rsidRDefault="00E17B8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84791" w:rsidRDefault="00E17B8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84791" w:rsidRDefault="00E17B8C">
      <w:pPr>
        <w:suppressLineNumbers/>
        <w:spacing w:after="2"/>
        <w:jc w:val="center"/>
      </w:pPr>
      <w:r>
        <w:rPr>
          <w:rFonts w:ascii="Times New Roman"/>
          <w:sz w:val="24"/>
        </w:rPr>
        <w:t>An Act facilitating the formation of Statewide Mutual Aid Agreements for Public Work Agencies.</w:t>
      </w:r>
    </w:p>
    <w:p w:rsidR="00184791" w:rsidRDefault="00E17B8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4791" w:rsidRDefault="00E17B8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84791" w:rsidRDefault="0018479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84791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84791" w:rsidRDefault="00E17B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84791" w:rsidRDefault="00E17B8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84791">
            <w:tc>
              <w:tcPr>
                <w:tcW w:w="4500" w:type="dxa"/>
              </w:tcPr>
              <w:p w:rsidR="00184791" w:rsidRDefault="00E17B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Arciero</w:t>
                </w:r>
              </w:p>
            </w:tc>
            <w:tc>
              <w:tcPr>
                <w:tcW w:w="4500" w:type="dxa"/>
              </w:tcPr>
              <w:p w:rsidR="00184791" w:rsidRDefault="00E17B8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Middlesex</w:t>
                </w:r>
              </w:p>
            </w:tc>
          </w:tr>
        </w:tbl>
      </w:sdtContent>
    </w:sdt>
    <w:p w:rsidR="00184791" w:rsidRDefault="00E17B8C">
      <w:pPr>
        <w:suppressLineNumbers/>
      </w:pPr>
      <w:r>
        <w:br w:type="page"/>
      </w:r>
    </w:p>
    <w:p w:rsidR="00184791" w:rsidRDefault="00E17B8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84791" w:rsidRDefault="00E17B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84791" w:rsidRDefault="00E17B8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84791" w:rsidRDefault="00E17B8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84791" w:rsidRDefault="00E17B8C">
      <w:pPr>
        <w:suppressLineNumbers/>
        <w:spacing w:after="2"/>
      </w:pPr>
      <w:r>
        <w:rPr>
          <w:sz w:val="14"/>
        </w:rPr>
        <w:br/>
      </w:r>
      <w:r>
        <w:br/>
      </w:r>
    </w:p>
    <w:p w:rsidR="00184791" w:rsidRDefault="00E17B8C">
      <w:pPr>
        <w:suppressLineNumbers/>
      </w:pPr>
      <w:r>
        <w:rPr>
          <w:rFonts w:ascii="Times New Roman"/>
          <w:smallCaps/>
          <w:sz w:val="28"/>
        </w:rPr>
        <w:t>An Act facilitating the formation of Statewide Mutual Aid Agreements for Public Work Agencies.</w:t>
      </w:r>
      <w:r>
        <w:br/>
      </w:r>
      <w:r>
        <w:br/>
      </w:r>
      <w:r>
        <w:br/>
      </w:r>
    </w:p>
    <w:p w:rsidR="00184791" w:rsidRDefault="00E17B8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Chapter 40 of the General Laws is hereby amended by inserting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following new section:—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Chapter 40, Section 4J. The Statewide Municipal Mutual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Assistance Program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(a)(i) “The statewide municipal mutual assistance agreement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 public works” is defined as a comprehensive statewide agreement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entered into by participating governmental units for the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facilitation and provision of sharing of public works resources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across jurisdictional lines in the case of public works incidents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that require assistance from one or more additional municipalities.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(ii) “Governmental unit” is defined as a city, town, county, district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 defined in Section 1A, however constituted, water or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sewer commission established under the provisions of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chapter 40N or pursuant to a special law, fire district, or other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political entity of the Commonwealth or its municipalities.</w:t>
      </w:r>
    </w:p>
    <w:p w:rsidR="00E17B8C" w:rsidRDefault="00A66E00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 </w:t>
      </w:r>
      <w:r w:rsidR="00E17B8C">
        <w:rPr>
          <w:rFonts w:ascii="Times-Roman" w:hAnsi="Times-Roman" w:cs="Times-Roman"/>
        </w:rPr>
        <w:t>(b) There shall be a statewide mutual assistance agreement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developed for Public Works activities, by the Statewide Municipal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Mutual Assistance Advisory Committee within 90 days of the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enactment of this statute, that covers public works services, personnel,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equipment, supplies and facilities to prepare for, prevent,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mitigate, respond to and recover from incidents that require assistance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from additional municipalities, consistent with the provisions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herein. Nothing in this section shall establish or apply to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mutual aid agreements among local public safety agencies. All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351 municipalities of the Commonwealth shall be automatically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enrolled in the statewide municipal mutual assistance agreement,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however, to continue participation in the program, the chief executive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officer of a city or town, or as otherwise specified by statute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or charter must sign the mutual assistance agreement within 180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days of the enactment of the legislation. If a community does not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execute the agreement it is assumed that the community will not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 a participant. Participation shall exist for a period of ten years.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Other governmental units not under the direction and control of a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commonwealth municipality shall be authorized to sign on to the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statewide mutual aid agreement on a form filed with and prescribed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by the Statewide Municipal Mutual Assistance Advisory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Committee. In addition, governmental units from a municipality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directly adjacent to a commonwealth municipality, but in another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state, shall be able to sign on to the statewide mutual aid agreement,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if duly authorized, on a form prescribed by the Statewide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Municipal Mutual Assistance Advisory Committee.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(c) There will be an annual open enrollment period for those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communities who are not part of the Statewide Municipal Mutual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Assistance Program. The date of the open enrollment period and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any other requirements will be established by the Statewide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Municipal Mutual Assistance Advisory Committee. In addition, a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community may opt out of the program at any time by informing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Statewide Mutual Assistance Advisory Committee, in writing,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its intent to terminate participation in the program. This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request for removal from the program shall be executed by the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chief executive officer of al city or town, or as otherwise specified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by statute or charter.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(d) There shall be a Statewide Municipal Mutual Assistance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Advisory Committee that shall consist of one appointee made by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following parties: the Massachusetts Highway Association, the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New England Chapter of the American Public Works Association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(Massachusetts Representative), the New England Water Environment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Association (Massachusetts Representative), New England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Water Works Association (Massachusetts Representative), the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Massachusetts Tree Wardens Association and the Massachusetts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Municipal Association. One appointee from the Executive Office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Public Safety and one member from each of the state’s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Regional Planning Agencies shall serve as Ex-officio members.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(e) The Statewide Municipal Mutual Assistance Advisory Committee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shall develop procedural plans, protocols and programs for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intrastate cooperation to be used by public works agencies in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response to an incident.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(f) Each participating governmental unit shall identify no less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than one, but no more than three points of contact within its public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works agency, and shall provide for contacts consistent with the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governmental unit’s so-called continuation of operation/continuation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governance plan.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(g) A participating governmental unit may request the assistance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of one or more participating governmental units to: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Manage public works incident response or recovery if they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 not possess the ability to do so effectively, independently; or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Conduct public works incident response or recovery related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exercises, testing or training.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(h) A request for assistance to a participating governmental unit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shall be made by and to: the chief executive officer of a city or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town, or as otherwise specified by statute or charter, or one of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three designated points of contact. An oral request shall be allowable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but must be followed in writing no later than twenty-four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hours after the oral request is made.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request must include the following information: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(1) A description of the public works incident response and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recovery functions for which assistance is needed.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(2) The amount and type of public works services, equipment,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supplies, materials, personnel, and other resources requested and a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point of contact at the location.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(3) The place and time where assistance is needed and where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point of contact will be.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(i) The responding governmental unit shall not be required to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respond to a request and may choose to do so only if responding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would not jeopardize the participating municipality's own reasonable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protection.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(j) The dispatch of public works resources under the statewide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mutual assistance agreement shall operate under the direction of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their parent agency. Tactical operational control of resources shall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 under the direction and control of the requesting jurisdiction.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The administration and coordination of the statewide mutual aid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agreement shall be the responsibility of the Statewide Municipal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Mutual Assistance Advisory Committee.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(k) Reimbursement for any and all public works services performed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under the statewide municipal mutual assistance agreement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is presumed, but may be waived in writing by a participating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municipality prior or subsequent to responding to an incident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through a supplemental agreement. This section shall not provide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for reimbursement of any kind outside of what is agreed to by the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individual governmental units.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(l) Notwithstanding section 4A of chapter 40 of the general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laws, the chief executive officer of a city or town, or as otherwise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specified by statute or charter,, is hereby authorized to enter into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supplemental agreements on behalf of such unit with other governmental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units to further define the rights and responsibilities of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each party for the provision of mutual aid pursuant to the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statewide municipal mutual assistance agreement established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herein.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(m) While in transit to, returning from, and during a mutual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assistance response for another governmental unit, a participating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public works employee of a governmental unit, or volunteer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acting officially under the authorization of the governmental unit,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that is a party to the statewide municipal mutual assistance agreement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shall maintain the right of indemnification granted by law, or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by his home governmental unit, should it exist, for all claims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arising out of any action within the scope of employment in accordance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with the statewide municipal mutual assistance agreement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pursuant to this section.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(n) All public works employees and equipment requested and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deployed pursuant to the statewide municipal mutual assistance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agreement shall be covered for liability, immunity, employee 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benefits, worker’s compensation and insurance, by their employer, as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if they were in their own jurisdiction. Participating governmental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units may, by supplemental agreement with one or more participating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governmental units, address issues such as but not limited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 pay and benefits for government unit employees and volunteers,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insurance, indemnification, injury compensation and other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operational matters related to services provided under a mutual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aid response.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(o) Barring a supplemental agreement to the contrary, public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works employees shall receive the same compensation as if they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were operating in their own jurisdiction while performing services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under the statewide municipal mutual assistance agreement.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(p) All activities performed under the statewide municipal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mutual assistance agreement by governmental units are hereby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declared to be governmental functions. Neither the parties, nor,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except in cases of willful misconduct, gross negligence, or bad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faith, their personnel complying with or reasonably attempting to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comply with the mutual aid agreement or any ordinance, rule, or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regulation enacted or promulgated pursuant to the provisions of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this section shall not be held liable for the death of or injury to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persons or for damage to property as a result of any such activity.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(q) Public works employees of a governmental unit that is a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party to the statewide municipal mutual assistance agreement shall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be granted recognition of their respective jurisdiction, authority,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licenses or permits outside their original jurisdiction while operating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under the statewide municipal mutual assistance agreement.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(r) This section shall not affect inter-local agreements established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pursuant to section 4A of chapter 40 of the general laws.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(s) The Statewide Municipal Mutual Assistance Committee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shall develop and make available to participating governmental</w:t>
      </w:r>
    </w:p>
    <w:p w:rsidR="00E17B8C" w:rsidRDefault="00E17B8C" w:rsidP="00E17B8C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units forms to facilitate requests for aid, and to facilitate record</w:t>
      </w:r>
    </w:p>
    <w:p w:rsidR="00184791" w:rsidRDefault="00E17B8C" w:rsidP="00E17B8C">
      <w:pPr>
        <w:autoSpaceDE w:val="0"/>
        <w:autoSpaceDN w:val="0"/>
        <w:adjustRightInd w:val="0"/>
      </w:pPr>
      <w:r>
        <w:rPr>
          <w:rFonts w:ascii="Times-Roman" w:hAnsi="Times-Roman" w:cs="Times-Roman"/>
        </w:rPr>
        <w:t>keeping of movement of public works equipment and personnel.</w:t>
      </w:r>
      <w:r>
        <w:rPr>
          <w:rFonts w:ascii="Times New Roman"/>
        </w:rPr>
        <w:tab/>
      </w:r>
    </w:p>
    <w:sectPr w:rsidR="00184791" w:rsidSect="0018479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184791"/>
    <w:rsid w:val="00184791"/>
    <w:rsid w:val="00A66E00"/>
    <w:rsid w:val="00AD0C48"/>
    <w:rsid w:val="00E1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B8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17B8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1595</Words>
  <Characters>9093</Characters>
  <Application>Microsoft Office Word</Application>
  <DocSecurity>0</DocSecurity>
  <Lines>75</Lines>
  <Paragraphs>21</Paragraphs>
  <ScaleCrop>false</ScaleCrop>
  <Company>LEG</Company>
  <LinksUpToDate>false</LinksUpToDate>
  <CharactersWithSpaces>10667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jtucker</cp:lastModifiedBy>
  <cp:revision>3</cp:revision>
  <dcterms:created xsi:type="dcterms:W3CDTF">2009-01-14T18:15:00Z</dcterms:created>
  <dcterms:modified xsi:type="dcterms:W3CDTF">2009-01-14T18:19:00Z</dcterms:modified>
</cp:coreProperties>
</file>