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0BC" w:rsidRDefault="005F68D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320BC" w:rsidRDefault="005F68D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F68D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320BC" w:rsidRDefault="005F68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320BC" w:rsidRDefault="005F68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20BC" w:rsidRDefault="005F68D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320BC" w:rsidRDefault="005F68D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Arciero</w:t>
      </w:r>
    </w:p>
    <w:p w:rsidR="001320BC" w:rsidRDefault="005F68D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20BC" w:rsidRDefault="005F68D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320BC" w:rsidRDefault="005F68D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320BC" w:rsidRDefault="005F68D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Abolishing Superannua</w:t>
      </w:r>
      <w:r>
        <w:rPr>
          <w:rFonts w:ascii="Times New Roman"/>
          <w:sz w:val="24"/>
        </w:rPr>
        <w:t>tion Retirement Allowances.</w:t>
      </w:r>
      <w:proofErr w:type="gramEnd"/>
    </w:p>
    <w:p w:rsidR="001320BC" w:rsidRDefault="005F68D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320BC" w:rsidRDefault="005F68D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320BC" w:rsidRDefault="001320B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320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320BC" w:rsidRDefault="005F68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320BC" w:rsidRDefault="005F68D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320B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320BC" w:rsidRDefault="005F68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Arciero</w:t>
                </w:r>
              </w:p>
            </w:tc>
            <w:tc>
              <w:tcPr>
                <w:tcW w:w="4500" w:type="dxa"/>
              </w:tcPr>
              <w:p w:rsidR="001320BC" w:rsidRDefault="005F68D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Middlesex</w:t>
                </w:r>
              </w:p>
            </w:tc>
          </w:tr>
        </w:tbl>
      </w:sdtContent>
    </w:sdt>
    <w:p w:rsidR="001320BC" w:rsidRDefault="005F68D9">
      <w:pPr>
        <w:suppressLineNumbers/>
      </w:pPr>
      <w:r>
        <w:br w:type="page"/>
      </w:r>
    </w:p>
    <w:p w:rsidR="001320BC" w:rsidRDefault="005F68D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320BC" w:rsidRDefault="005F68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20BC" w:rsidRDefault="005F68D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320BC" w:rsidRDefault="005F68D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320BC" w:rsidRDefault="005F68D9">
      <w:pPr>
        <w:suppressLineNumbers/>
        <w:spacing w:after="2"/>
      </w:pPr>
      <w:r>
        <w:rPr>
          <w:sz w:val="14"/>
        </w:rPr>
        <w:br/>
      </w:r>
      <w:r>
        <w:br/>
      </w:r>
    </w:p>
    <w:p w:rsidR="001320BC" w:rsidRDefault="005F68D9">
      <w:pPr>
        <w:suppressLineNumbers/>
      </w:pPr>
      <w:proofErr w:type="gramStart"/>
      <w:r>
        <w:rPr>
          <w:rFonts w:ascii="Times New Roman"/>
          <w:smallCaps/>
          <w:sz w:val="28"/>
        </w:rPr>
        <w:t>An Act Abolishing Superannuation Retirement Allowances.</w:t>
      </w:r>
      <w:proofErr w:type="gramEnd"/>
      <w:r>
        <w:br/>
      </w:r>
      <w:r>
        <w:br/>
      </w:r>
      <w:r>
        <w:br/>
      </w:r>
    </w:p>
    <w:p w:rsidR="001320BC" w:rsidRDefault="005F68D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320BC" w:rsidRDefault="005F68D9">
      <w:pPr>
        <w:spacing w:line="336" w:lineRule="auto"/>
      </w:pPr>
      <w:r>
        <w:rPr>
          <w:rFonts w:ascii="Times New Roman"/>
        </w:rPr>
        <w:tab/>
      </w: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 Section 10 of chapter 32 of the General Laws is hereby repealed. </w:t>
      </w:r>
    </w:p>
    <w:sectPr w:rsidR="001320BC" w:rsidSect="001320B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1320BC"/>
    <w:rsid w:val="001320BC"/>
    <w:rsid w:val="005F6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D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F68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>LEG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jtucker</cp:lastModifiedBy>
  <cp:revision>2</cp:revision>
  <dcterms:created xsi:type="dcterms:W3CDTF">2009-01-14T17:42:00Z</dcterms:created>
  <dcterms:modified xsi:type="dcterms:W3CDTF">2009-01-14T17:43:00Z</dcterms:modified>
</cp:coreProperties>
</file>